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9E69" w14:textId="416078F7" w:rsidR="00D12615" w:rsidRPr="002B3515" w:rsidRDefault="005673ED" w:rsidP="00BA38BD">
      <w:pPr>
        <w:pStyle w:val="01Location-DatePR"/>
        <w:rPr>
          <w:lang w:val="fr-FR"/>
        </w:rPr>
      </w:pPr>
      <w:bookmarkStart w:id="0" w:name="_GoBack"/>
      <w:bookmarkEnd w:id="0"/>
      <w:r w:rsidRPr="002B3515">
        <w:rPr>
          <w:lang w:val="fr-FR"/>
        </w:rPr>
        <w:t>Echirolles</w:t>
      </w:r>
      <w:r w:rsidR="00705827" w:rsidRPr="002B3515">
        <w:rPr>
          <w:lang w:val="fr-FR"/>
        </w:rPr>
        <w:t xml:space="preserve">, </w:t>
      </w:r>
      <w:r w:rsidR="00881130">
        <w:rPr>
          <w:lang w:val="fr-FR"/>
        </w:rPr>
        <w:t xml:space="preserve">le </w:t>
      </w:r>
      <w:r w:rsidR="00854E5D">
        <w:rPr>
          <w:lang w:val="fr-FR"/>
        </w:rPr>
        <w:t>18</w:t>
      </w:r>
      <w:r w:rsidR="00332E3F">
        <w:rPr>
          <w:lang w:val="fr-FR"/>
        </w:rPr>
        <w:t xml:space="preserve"> juin</w:t>
      </w:r>
      <w:r w:rsidR="001949AA" w:rsidRPr="002B3515">
        <w:rPr>
          <w:lang w:val="fr-FR"/>
        </w:rPr>
        <w:t xml:space="preserve"> </w:t>
      </w:r>
      <w:r w:rsidR="004C38F0">
        <w:rPr>
          <w:lang w:val="fr-FR"/>
        </w:rPr>
        <w:t>2019</w:t>
      </w:r>
    </w:p>
    <w:p w14:paraId="6A1BF7B6" w14:textId="77777777" w:rsidR="00485FCC" w:rsidRPr="002B3515" w:rsidRDefault="00881130" w:rsidP="00485FCC">
      <w:pPr>
        <w:pStyle w:val="02KickerPR"/>
        <w:rPr>
          <w:lang w:val="fr-FR"/>
        </w:rPr>
      </w:pPr>
      <w:r>
        <w:rPr>
          <w:lang w:val="fr-FR"/>
        </w:rPr>
        <w:t>Porter l</w:t>
      </w:r>
      <w:r w:rsidR="004C38F0">
        <w:rPr>
          <w:lang w:val="fr-FR"/>
        </w:rPr>
        <w:t>’automatisation industrielle à un niveau supérieur</w:t>
      </w:r>
    </w:p>
    <w:p w14:paraId="4DFAEB97" w14:textId="77777777" w:rsidR="00243E43" w:rsidRPr="002B3515" w:rsidRDefault="004C38F0" w:rsidP="00485FCC">
      <w:pPr>
        <w:pStyle w:val="03HeadlinePR"/>
        <w:rPr>
          <w:lang w:val="fr-FR"/>
        </w:rPr>
      </w:pPr>
      <w:r>
        <w:rPr>
          <w:lang w:val="fr-FR"/>
        </w:rPr>
        <w:t>COPA-DATA lance la version 9.3 du logiciel straton</w:t>
      </w:r>
    </w:p>
    <w:p w14:paraId="2E2CDDF8" w14:textId="77777777" w:rsidR="00D21AB7" w:rsidRPr="002B3515" w:rsidRDefault="004C38F0" w:rsidP="00BA38BD">
      <w:pPr>
        <w:pStyle w:val="04LeadTextPR"/>
        <w:rPr>
          <w:lang w:val="fr-FR"/>
        </w:rPr>
      </w:pPr>
      <w:r>
        <w:rPr>
          <w:lang w:val="fr-FR"/>
        </w:rPr>
        <w:t xml:space="preserve">La nouvelle version du logiciel d’automatisation industrielle straton sera prochainement disponible. Cette dernière supportera la norme </w:t>
      </w:r>
      <w:r w:rsidR="00671088">
        <w:rPr>
          <w:lang w:val="fr-FR"/>
        </w:rPr>
        <w:t>CEI</w:t>
      </w:r>
      <w:r>
        <w:rPr>
          <w:lang w:val="fr-FR"/>
        </w:rPr>
        <w:t xml:space="preserve"> 61850 Édition 2 et inclura notamment des améliorations de l’éditeur de programmes ainsi que de</w:t>
      </w:r>
      <w:r w:rsidR="00D96553">
        <w:rPr>
          <w:lang w:val="fr-FR"/>
        </w:rPr>
        <w:t xml:space="preserve"> nouveaux</w:t>
      </w:r>
      <w:r>
        <w:rPr>
          <w:lang w:val="fr-FR"/>
        </w:rPr>
        <w:t xml:space="preserve"> outils de gestion de projets.</w:t>
      </w:r>
    </w:p>
    <w:p w14:paraId="0A4C2BF8" w14:textId="77777777" w:rsidR="001825B7" w:rsidRDefault="004C38F0" w:rsidP="00BA38BD">
      <w:pPr>
        <w:pStyle w:val="05BodyTextPR"/>
        <w:rPr>
          <w:lang w:val="fr-FR"/>
        </w:rPr>
      </w:pPr>
      <w:r>
        <w:rPr>
          <w:lang w:val="fr-FR"/>
        </w:rPr>
        <w:t>En 2019, la plupart des sociétés travaillent avec des prestataires du monde entier. Cela permet de développer des projets pointus et de profiter de la diversité des compétences de chacun. Mais parfois, le développement de projets d’automatismes nécessite une attention double sur les modifications apportées et une communication claire entre les diff</w:t>
      </w:r>
      <w:r w:rsidR="00C05CF0">
        <w:rPr>
          <w:lang w:val="fr-FR"/>
        </w:rPr>
        <w:t>érentes équipes. C’est pourquoi</w:t>
      </w:r>
      <w:r>
        <w:rPr>
          <w:lang w:val="fr-FR"/>
        </w:rPr>
        <w:t xml:space="preserve"> COPA-DATA a décidé de développer les outils permettant de travailler en équipe sereinement pour tous les u</w:t>
      </w:r>
      <w:r w:rsidR="002C3B42">
        <w:rPr>
          <w:lang w:val="fr-FR"/>
        </w:rPr>
        <w:t>tilisateurs du logiciel straton.</w:t>
      </w:r>
    </w:p>
    <w:p w14:paraId="273F7767" w14:textId="77777777" w:rsidR="002C3B42" w:rsidRPr="002B3515" w:rsidRDefault="002C3B42" w:rsidP="00BA38BD">
      <w:pPr>
        <w:pStyle w:val="05BodyTextPR"/>
        <w:rPr>
          <w:lang w:val="fr-FR"/>
        </w:rPr>
      </w:pPr>
      <w:r>
        <w:rPr>
          <w:lang w:val="fr-FR"/>
        </w:rPr>
        <w:t>Disponible dès le 18 juin 2019, la version 9.3 du logiciel straton sera en téléchargement libre sur le</w:t>
      </w:r>
      <w:hyperlink r:id="rId12" w:history="1">
        <w:r w:rsidRPr="00332E3F">
          <w:rPr>
            <w:rStyle w:val="Hyperlink"/>
            <w:lang w:val="fr-FR"/>
          </w:rPr>
          <w:t xml:space="preserve"> site internet COPA-DATA.</w:t>
        </w:r>
      </w:hyperlink>
    </w:p>
    <w:p w14:paraId="48D467A2" w14:textId="77777777" w:rsidR="00475035" w:rsidRPr="002B3515" w:rsidRDefault="001014F7" w:rsidP="00BA38BD">
      <w:pPr>
        <w:pStyle w:val="06SubheadlinePR"/>
        <w:rPr>
          <w:i/>
          <w:lang w:val="fr-FR"/>
        </w:rPr>
      </w:pPr>
      <w:r>
        <w:rPr>
          <w:lang w:val="fr-FR"/>
        </w:rPr>
        <w:t>Automatisation des infrastructures énergétiques</w:t>
      </w:r>
    </w:p>
    <w:p w14:paraId="17989B0E" w14:textId="77777777" w:rsidR="00292CF7" w:rsidRDefault="005F6D77" w:rsidP="00BA38BD">
      <w:pPr>
        <w:pStyle w:val="05BodyTextPR"/>
        <w:rPr>
          <w:lang w:val="fr-FR"/>
        </w:rPr>
      </w:pPr>
      <w:r>
        <w:rPr>
          <w:lang w:val="fr-FR"/>
        </w:rPr>
        <w:t>Spécialisé</w:t>
      </w:r>
      <w:r w:rsidR="004C38F0">
        <w:rPr>
          <w:lang w:val="fr-FR"/>
        </w:rPr>
        <w:t xml:space="preserve"> dans le développement d’automates industriels dédiés au marché de l’énergie, COPA-DATA affirme sa position </w:t>
      </w:r>
      <w:r>
        <w:rPr>
          <w:lang w:val="fr-FR"/>
        </w:rPr>
        <w:t xml:space="preserve">en supportant le protocole de communication </w:t>
      </w:r>
      <w:r w:rsidR="00671088">
        <w:rPr>
          <w:lang w:val="fr-FR"/>
        </w:rPr>
        <w:t>CEI</w:t>
      </w:r>
      <w:r>
        <w:rPr>
          <w:lang w:val="fr-FR"/>
        </w:rPr>
        <w:t xml:space="preserve"> 61850 Edition 2.</w:t>
      </w:r>
    </w:p>
    <w:p w14:paraId="54811C76" w14:textId="77777777" w:rsidR="005F6D77" w:rsidRDefault="005F6D77" w:rsidP="00BA38BD">
      <w:pPr>
        <w:pStyle w:val="05BodyTextPR"/>
        <w:rPr>
          <w:lang w:val="fr-FR"/>
        </w:rPr>
      </w:pPr>
      <w:r w:rsidRPr="005F6D77">
        <w:rPr>
          <w:lang w:val="fr-FR"/>
        </w:rPr>
        <w:t>L'énergie électrique est</w:t>
      </w:r>
      <w:r>
        <w:rPr>
          <w:lang w:val="fr-FR"/>
        </w:rPr>
        <w:t xml:space="preserve"> au cœur</w:t>
      </w:r>
      <w:r w:rsidRPr="005F6D77">
        <w:rPr>
          <w:lang w:val="fr-FR"/>
        </w:rPr>
        <w:t xml:space="preserve"> de notre société. Son alimentation fiable à partir des services publics d'électricité via un réseau complexe exige un contrôle transparent. Afin de fournir un cadre normalisé pour l'automatisation des </w:t>
      </w:r>
      <w:r>
        <w:rPr>
          <w:lang w:val="fr-FR"/>
        </w:rPr>
        <w:t>infrastructures énergétiques</w:t>
      </w:r>
      <w:r w:rsidR="00671088">
        <w:rPr>
          <w:lang w:val="fr-FR"/>
        </w:rPr>
        <w:t>, la Commission É</w:t>
      </w:r>
      <w:r w:rsidRPr="005F6D77">
        <w:rPr>
          <w:lang w:val="fr-FR"/>
        </w:rPr>
        <w:t>lectrotec</w:t>
      </w:r>
      <w:r w:rsidR="00671088">
        <w:rPr>
          <w:lang w:val="fr-FR"/>
        </w:rPr>
        <w:t>hnique I</w:t>
      </w:r>
      <w:r w:rsidRPr="005F6D77">
        <w:rPr>
          <w:lang w:val="fr-FR"/>
        </w:rPr>
        <w:t xml:space="preserve">nternationale (CEI) a introduit la norme CEI 61850 pour les réseaux électriques </w:t>
      </w:r>
      <w:r>
        <w:rPr>
          <w:lang w:val="fr-FR"/>
        </w:rPr>
        <w:t>qui s’impose désormais</w:t>
      </w:r>
      <w:r w:rsidRPr="005F6D77">
        <w:rPr>
          <w:lang w:val="fr-FR"/>
        </w:rPr>
        <w:t xml:space="preserve"> comme une norme de communication mondiale pour l'a</w:t>
      </w:r>
      <w:r w:rsidR="00C05CF0">
        <w:rPr>
          <w:lang w:val="fr-FR"/>
        </w:rPr>
        <w:t>utomatisation des sous-stations.</w:t>
      </w:r>
    </w:p>
    <w:p w14:paraId="782DB36E" w14:textId="77777777" w:rsidR="005F6D77" w:rsidRPr="002B3515" w:rsidRDefault="005F6D77" w:rsidP="00BA38BD">
      <w:pPr>
        <w:pStyle w:val="05BodyTextPR"/>
        <w:rPr>
          <w:lang w:val="fr-FR"/>
        </w:rPr>
      </w:pPr>
      <w:r>
        <w:rPr>
          <w:lang w:val="fr-FR"/>
        </w:rPr>
        <w:t>L</w:t>
      </w:r>
      <w:r w:rsidRPr="005F6D77">
        <w:rPr>
          <w:lang w:val="fr-FR"/>
        </w:rPr>
        <w:t>a norme CEI 61850 Edition</w:t>
      </w:r>
      <w:r>
        <w:rPr>
          <w:lang w:val="fr-FR"/>
        </w:rPr>
        <w:t xml:space="preserve"> 2</w:t>
      </w:r>
      <w:r w:rsidRPr="005F6D77">
        <w:rPr>
          <w:lang w:val="fr-FR"/>
        </w:rPr>
        <w:t xml:space="preserve"> propose d'augmenter le niveau de cohérence de la communication en spécifiant la redondance du réseau. </w:t>
      </w:r>
      <w:r>
        <w:rPr>
          <w:lang w:val="fr-FR"/>
        </w:rPr>
        <w:t>Elle</w:t>
      </w:r>
      <w:r w:rsidRPr="005F6D77">
        <w:rPr>
          <w:lang w:val="fr-FR"/>
        </w:rPr>
        <w:t xml:space="preserve"> élargit également son horizon des systèmes d'automatisation de sous-stations à </w:t>
      </w:r>
      <w:r>
        <w:rPr>
          <w:lang w:val="fr-FR"/>
        </w:rPr>
        <w:t>d'autres domaines d'application.</w:t>
      </w:r>
    </w:p>
    <w:p w14:paraId="0C4977A1" w14:textId="77777777" w:rsidR="001014F7" w:rsidRDefault="001014F7">
      <w:pPr>
        <w:spacing w:after="0" w:line="240" w:lineRule="auto"/>
        <w:rPr>
          <w:rFonts w:ascii="Arial" w:eastAsia="Times New Roman" w:hAnsi="Arial" w:cs="Times New Roman"/>
          <w:b/>
          <w:sz w:val="28"/>
          <w:szCs w:val="20"/>
          <w:lang w:val="fr-FR" w:eastAsia="de-DE"/>
        </w:rPr>
      </w:pPr>
      <w:r>
        <w:rPr>
          <w:lang w:val="fr-FR"/>
        </w:rPr>
        <w:br w:type="page"/>
      </w:r>
    </w:p>
    <w:p w14:paraId="797F07EB" w14:textId="77777777" w:rsidR="001014F7" w:rsidRPr="001014F7" w:rsidRDefault="001014F7" w:rsidP="001014F7">
      <w:pPr>
        <w:pStyle w:val="06SubheadlinePR"/>
        <w:rPr>
          <w:lang w:val="fr-FR"/>
        </w:rPr>
      </w:pPr>
      <w:r w:rsidRPr="001014F7">
        <w:rPr>
          <w:lang w:val="fr-FR"/>
        </w:rPr>
        <w:lastRenderedPageBreak/>
        <w:t>Affichage des différentes versions d’un projet</w:t>
      </w:r>
    </w:p>
    <w:p w14:paraId="195FB790" w14:textId="77777777" w:rsidR="001014F7" w:rsidRDefault="001014F7" w:rsidP="001014F7">
      <w:pPr>
        <w:pStyle w:val="05BodyTextPR"/>
        <w:rPr>
          <w:lang w:val="fr-FR"/>
        </w:rPr>
      </w:pPr>
      <w:r w:rsidRPr="001014F7">
        <w:rPr>
          <w:lang w:val="fr-FR"/>
        </w:rPr>
        <w:t>La plupart des acteurs du marché de l’automatisme industriel travaillent en équipe</w:t>
      </w:r>
      <w:r w:rsidR="00C05CF0">
        <w:rPr>
          <w:lang w:val="fr-FR"/>
        </w:rPr>
        <w:t>. COPA-DATA avait déjà favorisé</w:t>
      </w:r>
      <w:r w:rsidRPr="001014F7">
        <w:rPr>
          <w:lang w:val="fr-FR"/>
        </w:rPr>
        <w:t xml:space="preserve"> le partage et l’é</w:t>
      </w:r>
      <w:r>
        <w:rPr>
          <w:lang w:val="fr-FR"/>
        </w:rPr>
        <w:t>chang</w:t>
      </w:r>
      <w:r w:rsidRPr="001014F7">
        <w:rPr>
          <w:lang w:val="fr-FR"/>
        </w:rPr>
        <w:t xml:space="preserve">e d’informations dans le travail de groupe </w:t>
      </w:r>
      <w:r>
        <w:rPr>
          <w:lang w:val="fr-FR"/>
        </w:rPr>
        <w:t>en fournissant une large gamme</w:t>
      </w:r>
      <w:r w:rsidRPr="001014F7">
        <w:rPr>
          <w:lang w:val="fr-FR"/>
        </w:rPr>
        <w:t xml:space="preserve"> de protocol</w:t>
      </w:r>
      <w:r>
        <w:rPr>
          <w:lang w:val="fr-FR"/>
        </w:rPr>
        <w:t>e</w:t>
      </w:r>
      <w:r w:rsidRPr="001014F7">
        <w:rPr>
          <w:lang w:val="fr-FR"/>
        </w:rPr>
        <w:t>s de communication. Une option de conversion des programmes permet de traduire l’application souhaitée dans le langage de programmation choisi en quelques clics.</w:t>
      </w:r>
    </w:p>
    <w:p w14:paraId="0811C617" w14:textId="77777777" w:rsidR="001014F7" w:rsidRDefault="001014F7" w:rsidP="001014F7">
      <w:pPr>
        <w:pStyle w:val="05BodyTextPR"/>
        <w:rPr>
          <w:lang w:val="fr-FR"/>
        </w:rPr>
      </w:pPr>
      <w:r>
        <w:rPr>
          <w:lang w:val="fr-FR"/>
        </w:rPr>
        <w:t>Désormais, grâce à l’outil GIT, il est possible de consulter différentes versions d’un même projet et de tous les éléments qu’il contient.</w:t>
      </w:r>
    </w:p>
    <w:p w14:paraId="2CE90B5E" w14:textId="77777777" w:rsidR="001014F7" w:rsidRPr="001014F7" w:rsidRDefault="001014F7" w:rsidP="001014F7">
      <w:pPr>
        <w:pStyle w:val="06SubheadlinePR"/>
        <w:rPr>
          <w:lang w:val="fr-FR"/>
        </w:rPr>
      </w:pPr>
      <w:r w:rsidRPr="001014F7">
        <w:rPr>
          <w:lang w:val="fr-FR"/>
        </w:rPr>
        <w:t>Projets en ligne</w:t>
      </w:r>
    </w:p>
    <w:p w14:paraId="0365D2AB" w14:textId="77777777" w:rsidR="001014F7" w:rsidRDefault="001014F7" w:rsidP="001014F7">
      <w:pPr>
        <w:pStyle w:val="05BodyTextPR"/>
        <w:rPr>
          <w:lang w:val="fr-FR"/>
        </w:rPr>
      </w:pPr>
      <w:r w:rsidRPr="001014F7">
        <w:rPr>
          <w:lang w:val="fr-FR"/>
        </w:rPr>
        <w:t>Certains projets sont développés pour être accessible</w:t>
      </w:r>
      <w:r w:rsidR="00C05CF0">
        <w:rPr>
          <w:lang w:val="fr-FR"/>
        </w:rPr>
        <w:t>s</w:t>
      </w:r>
      <w:r w:rsidRPr="001014F7">
        <w:rPr>
          <w:lang w:val="fr-FR"/>
        </w:rPr>
        <w:t xml:space="preserve"> e</w:t>
      </w:r>
      <w:r w:rsidR="00C05CF0">
        <w:rPr>
          <w:lang w:val="fr-FR"/>
        </w:rPr>
        <w:t>t</w:t>
      </w:r>
      <w:r w:rsidRPr="001014F7">
        <w:rPr>
          <w:lang w:val="fr-FR"/>
        </w:rPr>
        <w:t xml:space="preserve"> modifiables depuis n’importe </w:t>
      </w:r>
      <w:r w:rsidR="006846AF">
        <w:rPr>
          <w:lang w:val="fr-FR"/>
        </w:rPr>
        <w:t xml:space="preserve">quel </w:t>
      </w:r>
      <w:r w:rsidR="00C05CF0">
        <w:rPr>
          <w:lang w:val="fr-FR"/>
        </w:rPr>
        <w:t>navigateur i</w:t>
      </w:r>
      <w:r w:rsidRPr="001014F7">
        <w:rPr>
          <w:lang w:val="fr-FR"/>
        </w:rPr>
        <w:t xml:space="preserve">nternet. </w:t>
      </w:r>
      <w:r w:rsidR="006846AF">
        <w:rPr>
          <w:lang w:val="fr-FR"/>
        </w:rPr>
        <w:t>Cette configuration peut s’avérer bien pratique lorsque l’automate est situé dans une zone difficile d’accès ou se trouve loin géographiquement de son opérateur.</w:t>
      </w:r>
    </w:p>
    <w:p w14:paraId="744FA277" w14:textId="77777777" w:rsidR="006846AF" w:rsidRDefault="006846AF" w:rsidP="001014F7">
      <w:pPr>
        <w:pStyle w:val="05BodyTextPR"/>
        <w:rPr>
          <w:lang w:val="fr-FR"/>
        </w:rPr>
      </w:pPr>
      <w:r>
        <w:rPr>
          <w:lang w:val="fr-FR"/>
        </w:rPr>
        <w:t>Grâce à des outils de conception de projets dédiés à l’Internet Industriel des Objets (IoT), le logiciel stra</w:t>
      </w:r>
      <w:r w:rsidR="00D96553">
        <w:rPr>
          <w:lang w:val="fr-FR"/>
        </w:rPr>
        <w:t>t</w:t>
      </w:r>
      <w:r>
        <w:rPr>
          <w:lang w:val="fr-FR"/>
        </w:rPr>
        <w:t>on peut désormais communiquer de manière constante avec son interface web. L</w:t>
      </w:r>
      <w:r w:rsidR="00C05CF0">
        <w:rPr>
          <w:lang w:val="fr-FR"/>
        </w:rPr>
        <w:t>’utilisateur peut consulter et/</w:t>
      </w:r>
      <w:r>
        <w:rPr>
          <w:lang w:val="fr-FR"/>
        </w:rPr>
        <w:t>ou modifier des variables de son projet en temps réel.</w:t>
      </w:r>
    </w:p>
    <w:p w14:paraId="2E189FD9" w14:textId="77777777" w:rsidR="006846AF" w:rsidRPr="00C05CF0" w:rsidRDefault="006846AF" w:rsidP="006846AF">
      <w:pPr>
        <w:pStyle w:val="06SubheadlinePR"/>
        <w:rPr>
          <w:lang w:val="fr-FR"/>
        </w:rPr>
      </w:pPr>
      <w:r w:rsidRPr="00C05CF0">
        <w:rPr>
          <w:lang w:val="fr-FR"/>
        </w:rPr>
        <w:t>Amélioration de l’éditeur</w:t>
      </w:r>
    </w:p>
    <w:p w14:paraId="01B921FA" w14:textId="77777777" w:rsidR="000E6AF1" w:rsidRDefault="00D64539" w:rsidP="001014F7">
      <w:pPr>
        <w:pStyle w:val="05BodyTextPR"/>
        <w:rPr>
          <w:lang w:val="fr-FR"/>
        </w:rPr>
      </w:pPr>
      <w:r>
        <w:rPr>
          <w:lang w:val="fr-FR"/>
        </w:rPr>
        <w:t>Afin d’améliorer le confort des utilisateurs</w:t>
      </w:r>
      <w:r w:rsidR="00C05CF0">
        <w:rPr>
          <w:lang w:val="fr-FR"/>
        </w:rPr>
        <w:t>, COPA-DATA a également apporté</w:t>
      </w:r>
      <w:r>
        <w:rPr>
          <w:lang w:val="fr-FR"/>
        </w:rPr>
        <w:t xml:space="preserve"> de nombreuses améliorations </w:t>
      </w:r>
      <w:r w:rsidR="00E27DA4">
        <w:rPr>
          <w:lang w:val="fr-FR"/>
        </w:rPr>
        <w:t>à</w:t>
      </w:r>
      <w:r>
        <w:rPr>
          <w:lang w:val="fr-FR"/>
        </w:rPr>
        <w:t xml:space="preserve"> son éditeur. Toujours plus intuitif et flexible, l’éditeur straton perme</w:t>
      </w:r>
      <w:r w:rsidR="00C05CF0">
        <w:rPr>
          <w:lang w:val="fr-FR"/>
        </w:rPr>
        <w:t>ttra, entre autres, de grouper/</w:t>
      </w:r>
      <w:r w:rsidR="00D96553">
        <w:rPr>
          <w:lang w:val="fr-FR"/>
        </w:rPr>
        <w:t>dégrouper</w:t>
      </w:r>
      <w:r>
        <w:rPr>
          <w:lang w:val="fr-FR"/>
        </w:rPr>
        <w:t xml:space="preserve"> des lignes de code. Cette option peut s’</w:t>
      </w:r>
      <w:r w:rsidR="00D96553">
        <w:rPr>
          <w:lang w:val="fr-FR"/>
        </w:rPr>
        <w:t>avérer</w:t>
      </w:r>
      <w:r>
        <w:rPr>
          <w:lang w:val="fr-FR"/>
        </w:rPr>
        <w:t xml:space="preserve"> très pratique lors de la lecture d’un programm</w:t>
      </w:r>
      <w:r w:rsidR="000E6AF1">
        <w:rPr>
          <w:lang w:val="fr-FR"/>
        </w:rPr>
        <w:t xml:space="preserve">e </w:t>
      </w:r>
      <w:r w:rsidR="00D96553">
        <w:rPr>
          <w:lang w:val="fr-FR"/>
        </w:rPr>
        <w:t>multilingues</w:t>
      </w:r>
      <w:r w:rsidR="000E6AF1">
        <w:rPr>
          <w:lang w:val="fr-FR"/>
        </w:rPr>
        <w:t>.</w:t>
      </w:r>
    </w:p>
    <w:p w14:paraId="365914A4" w14:textId="77777777" w:rsidR="001014F7" w:rsidRPr="000E6AF1" w:rsidRDefault="00D64539" w:rsidP="001014F7">
      <w:pPr>
        <w:pStyle w:val="05BodyTextPR"/>
        <w:rPr>
          <w:lang w:val="fr-FR"/>
        </w:rPr>
      </w:pPr>
      <w:r>
        <w:rPr>
          <w:lang w:val="fr-FR"/>
        </w:rPr>
        <w:t>La version 9.3 du logiciel straton</w:t>
      </w:r>
      <w:r w:rsidR="000E6AF1">
        <w:rPr>
          <w:lang w:val="fr-FR"/>
        </w:rPr>
        <w:t xml:space="preserve"> propose également l’outil DIFF TOOL</w:t>
      </w:r>
      <w:r>
        <w:rPr>
          <w:lang w:val="fr-FR"/>
        </w:rPr>
        <w:t xml:space="preserve"> </w:t>
      </w:r>
      <w:r w:rsidR="00C05CF0">
        <w:rPr>
          <w:lang w:val="fr-FR"/>
        </w:rPr>
        <w:t xml:space="preserve">qui </w:t>
      </w:r>
      <w:r>
        <w:rPr>
          <w:lang w:val="fr-FR"/>
        </w:rPr>
        <w:t>permettra de comparer différents projets, même si le projet est écrit avec un langage à 2 dimensions.</w:t>
      </w:r>
      <w:r w:rsidR="000E6AF1">
        <w:rPr>
          <w:lang w:val="fr-FR"/>
        </w:rPr>
        <w:t xml:space="preserve"> Cette nouvelle option </w:t>
      </w:r>
      <w:r w:rsidR="00D96553">
        <w:rPr>
          <w:lang w:val="fr-FR"/>
        </w:rPr>
        <w:t>met</w:t>
      </w:r>
      <w:r w:rsidR="000E6AF1">
        <w:rPr>
          <w:lang w:val="fr-FR"/>
        </w:rPr>
        <w:t xml:space="preserve"> en évidence les modifications apportées par l’utilisateur.</w:t>
      </w:r>
    </w:p>
    <w:p w14:paraId="1279A07D" w14:textId="77777777" w:rsidR="00D96553" w:rsidRDefault="00D96553">
      <w:pPr>
        <w:spacing w:after="0" w:line="240" w:lineRule="auto"/>
        <w:rPr>
          <w:rFonts w:ascii="Arial" w:eastAsiaTheme="majorEastAsia" w:hAnsi="Arial" w:cstheme="majorBidi"/>
          <w:b/>
          <w:kern w:val="28"/>
          <w:szCs w:val="56"/>
          <w:lang w:val="fr-FR"/>
        </w:rPr>
      </w:pPr>
      <w:r>
        <w:rPr>
          <w:lang w:val="fr-FR"/>
        </w:rPr>
        <w:br w:type="page"/>
      </w:r>
    </w:p>
    <w:p w14:paraId="5F0E9BC6" w14:textId="77777777" w:rsidR="00DA469E" w:rsidRPr="002B3515" w:rsidRDefault="00EE035D" w:rsidP="000426E6">
      <w:pPr>
        <w:pStyle w:val="08HLCaptionPR"/>
        <w:rPr>
          <w:lang w:val="fr-FR"/>
        </w:rPr>
      </w:pPr>
      <w:r>
        <w:rPr>
          <w:lang w:val="fr-FR"/>
        </w:rPr>
        <w:lastRenderedPageBreak/>
        <w:t>Légende :</w:t>
      </w:r>
    </w:p>
    <w:p w14:paraId="4E7AD5E4" w14:textId="77777777" w:rsidR="00834630" w:rsidRPr="002B3515" w:rsidRDefault="00E27DA4" w:rsidP="00BA38BD">
      <w:pPr>
        <w:pStyle w:val="09FilenamePR"/>
        <w:rPr>
          <w:lang w:val="fr-FR"/>
        </w:rPr>
      </w:pPr>
      <w:r>
        <w:rPr>
          <w:lang w:val="fr-FR"/>
        </w:rPr>
        <w:t>straton_9.3_</w:t>
      </w:r>
      <w:r w:rsidR="00332E3F">
        <w:rPr>
          <w:lang w:val="fr-FR"/>
        </w:rPr>
        <w:t>release_icon</w:t>
      </w:r>
      <w:r w:rsidR="003C331D" w:rsidRPr="002B3515">
        <w:rPr>
          <w:lang w:val="fr-FR"/>
        </w:rPr>
        <w:t xml:space="preserve">.jpg: </w:t>
      </w:r>
      <w:r>
        <w:rPr>
          <w:i w:val="0"/>
          <w:lang w:val="fr-FR"/>
        </w:rPr>
        <w:t>Logo straton 9.3</w:t>
      </w:r>
    </w:p>
    <w:p w14:paraId="596C794C" w14:textId="77777777" w:rsidR="001207A2" w:rsidRPr="002B3515" w:rsidRDefault="00794644" w:rsidP="00BA38BD">
      <w:pPr>
        <w:pStyle w:val="10HLBoilerplatePR"/>
        <w:rPr>
          <w:lang w:val="fr-FR"/>
        </w:rPr>
      </w:pPr>
      <w:r w:rsidRPr="002B3515">
        <w:rPr>
          <w:lang w:val="fr-FR"/>
        </w:rPr>
        <w:t xml:space="preserve">À propos de </w:t>
      </w:r>
      <w:r w:rsidR="001207A2" w:rsidRPr="002B3515">
        <w:rPr>
          <w:lang w:val="fr-FR"/>
        </w:rPr>
        <w:t>COPA-DATA</w:t>
      </w:r>
    </w:p>
    <w:p w14:paraId="317640E9" w14:textId="77777777" w:rsidR="001207A2" w:rsidRPr="002918CF" w:rsidRDefault="002918CF" w:rsidP="00E4590A">
      <w:pPr>
        <w:pStyle w:val="11BoilerplatePR"/>
        <w:rPr>
          <w:lang w:val="fr-FR"/>
        </w:rPr>
      </w:pPr>
      <w:r w:rsidRPr="002918CF">
        <w:rPr>
          <w:lang w:val="fr-FR"/>
        </w:rPr>
        <w:t>COPA-DATA est le fabricant de la plate-forme logicielle zenon® utilisée pour assurer le contrôle automatisé, le suivi et l’optimisation des machines et des équipements dans les industries manufacturières et énergétiques. L’entreprise indépendante et familiale fondée par Thomas Punzenberger en 1987, et dont le siège se situe à Salzbourg en Autriche, compte environ 270 employés à travers le monde. La distribution du logiciel à l’échelle internationale s’effectue à travers onze filiales et de multiples distributeurs. En outre, plus de 240 entreprises partenaires certifiées assurent la mise en œuvre efficace du logiciel pour les utilisateurs finaux dans les secteurs automobile, pharmaceutique, des produits alimentaires et des boissons, de l’énergie et des l’infrastructures. En 2018, COPA-DATA a généré un chiffre d’affaires de 44</w:t>
      </w:r>
      <w:r>
        <w:rPr>
          <w:lang w:val="fr-FR"/>
        </w:rPr>
        <w:t xml:space="preserve"> </w:t>
      </w:r>
      <w:r w:rsidR="00E4590A" w:rsidRPr="00C05CF0">
        <w:rPr>
          <w:lang w:val="fr-FR"/>
        </w:rPr>
        <w:t>millions d’euros.</w:t>
      </w:r>
    </w:p>
    <w:p w14:paraId="20A4FE7E" w14:textId="77777777" w:rsidR="001207A2" w:rsidRPr="002B3515" w:rsidRDefault="00E35821" w:rsidP="00BA38BD">
      <w:pPr>
        <w:pStyle w:val="10HLBoilerplatePR"/>
        <w:rPr>
          <w:lang w:val="fr-FR"/>
        </w:rPr>
      </w:pPr>
      <w:r w:rsidRPr="002B3515">
        <w:rPr>
          <w:lang w:val="fr-FR"/>
        </w:rPr>
        <w:t xml:space="preserve">À propos de </w:t>
      </w:r>
      <w:r w:rsidR="00332E3F">
        <w:rPr>
          <w:lang w:val="fr-FR"/>
        </w:rPr>
        <w:t>straton</w:t>
      </w:r>
    </w:p>
    <w:p w14:paraId="74C3E510" w14:textId="77777777" w:rsidR="00332E3F" w:rsidRDefault="00332E3F" w:rsidP="00C31046">
      <w:pPr>
        <w:pStyle w:val="11BoilerplatePR"/>
        <w:rPr>
          <w:lang w:val="fr-FR"/>
        </w:rPr>
      </w:pPr>
      <w:r w:rsidRPr="00332E3F">
        <w:rPr>
          <w:lang w:val="fr-FR"/>
        </w:rPr>
        <w:t>straton est un environnement d'automatisation et de traitement de données polyvalent, conforme à la norme IEC-61131-3 pour plates-formes embarquées ; dont le développement et la maintenance sont assurés par COPA-DATA. Le logiciel straton est constitué d'une suite d'outils de développement, d'un environnement de développement intégré et d'un moteur d'exécution (Runtime). La suite d'outils permet l'intégration personnalisée du Runtime straton à toute plate-forme logicielle, indépendamment de la configuration matérielle et du système d'exploitation. Le déploiement des applications s'effectue dans un environnement conforme à la norme IEC 61131-3. En outre, des outils sont disponibles pour la configuration des bus de terrain, la configuration automatisée et le diagnostic en ligne de projets. Le Runtime straton assure le traitement de l'application IEC 61131-3. straton inclut également un ensemble de drivers et protocoles de communication tels que Modbus, Profinet, BACnet, CANopen, Powerlink, IEC 61850 et IEC 60870. Principalement dédié aux OEM et aux fabricants de matériels et de logiciels, straton est disponible sous forme de suite complète ou de composants logiciels individuels. L’intégration de straton à la plateforme logicielle zenon de COPA-DATA permet d'étendre facilement et à tout instant les projets du niveau terrain au niveau SCADA.</w:t>
      </w:r>
    </w:p>
    <w:p w14:paraId="1A3786FC" w14:textId="77777777" w:rsidR="00292CF7" w:rsidRPr="002B3515" w:rsidRDefault="00CF7194" w:rsidP="00BA38BD">
      <w:pPr>
        <w:pStyle w:val="12HLContactPR"/>
        <w:rPr>
          <w:lang w:val="fr-FR"/>
        </w:rPr>
      </w:pPr>
      <w:r w:rsidRPr="002B3515">
        <w:rPr>
          <w:lang w:val="fr-FR"/>
        </w:rPr>
        <w:t xml:space="preserve">Votre </w:t>
      </w:r>
      <w:r w:rsidR="00EE035D" w:rsidRPr="002B3515">
        <w:rPr>
          <w:lang w:val="fr-FR"/>
        </w:rPr>
        <w:t>contact :</w:t>
      </w:r>
    </w:p>
    <w:p w14:paraId="5F4221E0" w14:textId="77777777" w:rsidR="005673ED" w:rsidRPr="002B3515" w:rsidRDefault="005673ED" w:rsidP="005673ED">
      <w:pPr>
        <w:pStyle w:val="13ContactPR"/>
        <w:spacing w:after="0"/>
        <w:rPr>
          <w:lang w:val="fr-FR"/>
        </w:rPr>
      </w:pPr>
      <w:r w:rsidRPr="002B3515">
        <w:rPr>
          <w:lang w:val="fr-FR"/>
        </w:rPr>
        <w:t>Elsa Magalhaes</w:t>
      </w:r>
    </w:p>
    <w:p w14:paraId="071A6E49" w14:textId="77777777" w:rsidR="005673ED" w:rsidRPr="002B3515" w:rsidRDefault="005673ED" w:rsidP="005673ED">
      <w:pPr>
        <w:pStyle w:val="13ContactPR"/>
        <w:spacing w:after="0"/>
        <w:rPr>
          <w:lang w:val="fr-FR"/>
        </w:rPr>
      </w:pPr>
      <w:r w:rsidRPr="002B3515">
        <w:rPr>
          <w:lang w:val="fr-FR"/>
        </w:rPr>
        <w:t xml:space="preserve">Marketing </w:t>
      </w:r>
      <w:r w:rsidR="001C2BC7" w:rsidRPr="002B3515">
        <w:rPr>
          <w:lang w:val="fr-FR"/>
        </w:rPr>
        <w:t>Manager</w:t>
      </w:r>
    </w:p>
    <w:p w14:paraId="1C05AD2E" w14:textId="77777777" w:rsidR="005673ED" w:rsidRPr="002B3515" w:rsidRDefault="005673ED" w:rsidP="005673ED">
      <w:pPr>
        <w:pStyle w:val="13ContactPR"/>
        <w:spacing w:after="0"/>
        <w:rPr>
          <w:lang w:val="fr-FR"/>
        </w:rPr>
      </w:pPr>
      <w:r w:rsidRPr="002B3515">
        <w:rPr>
          <w:lang w:val="fr-FR"/>
        </w:rPr>
        <w:t>+33 (0) 438 26 00 75</w:t>
      </w:r>
    </w:p>
    <w:p w14:paraId="20D17C34" w14:textId="77777777" w:rsidR="005673ED" w:rsidRPr="002B3515" w:rsidRDefault="00EC4353" w:rsidP="005673ED">
      <w:pPr>
        <w:pStyle w:val="13ContactPR"/>
        <w:rPr>
          <w:lang w:val="fr-FR"/>
        </w:rPr>
      </w:pPr>
      <w:hyperlink r:id="rId13" w:history="1">
        <w:r w:rsidR="005673ED" w:rsidRPr="002B3515">
          <w:rPr>
            <w:rStyle w:val="Hyperlink"/>
            <w:lang w:val="fr-FR"/>
          </w:rPr>
          <w:t>elsa.magalhaes@copadata.com</w:t>
        </w:r>
      </w:hyperlink>
    </w:p>
    <w:p w14:paraId="1F969D1A" w14:textId="77777777" w:rsidR="005673ED" w:rsidRPr="002B3515" w:rsidRDefault="005673ED" w:rsidP="005673ED">
      <w:pPr>
        <w:pStyle w:val="13ContactPR"/>
        <w:spacing w:after="0"/>
        <w:rPr>
          <w:lang w:val="fr-FR"/>
        </w:rPr>
      </w:pPr>
      <w:r w:rsidRPr="002B3515">
        <w:rPr>
          <w:lang w:val="fr-FR"/>
        </w:rPr>
        <w:t>COPA-DATA France</w:t>
      </w:r>
    </w:p>
    <w:p w14:paraId="7015A97C" w14:textId="77777777" w:rsidR="005673ED" w:rsidRPr="002B3515" w:rsidRDefault="005673ED" w:rsidP="005673ED">
      <w:pPr>
        <w:pStyle w:val="13ContactPR"/>
        <w:spacing w:after="0"/>
        <w:rPr>
          <w:lang w:val="fr-FR"/>
        </w:rPr>
      </w:pPr>
      <w:r w:rsidRPr="002B3515">
        <w:rPr>
          <w:lang w:val="fr-FR"/>
        </w:rPr>
        <w:t>Parc Sud Galaxie, Rue du Sextant</w:t>
      </w:r>
    </w:p>
    <w:p w14:paraId="0A13FF59" w14:textId="77777777" w:rsidR="005673ED" w:rsidRPr="002B3515" w:rsidRDefault="00B12751" w:rsidP="005673ED">
      <w:pPr>
        <w:pStyle w:val="13ContactPR"/>
        <w:spacing w:after="0"/>
        <w:rPr>
          <w:lang w:val="fr-FR"/>
        </w:rPr>
      </w:pPr>
      <w:r w:rsidRPr="002B3515">
        <w:rPr>
          <w:lang w:val="fr-FR"/>
        </w:rPr>
        <w:t>FR–</w:t>
      </w:r>
      <w:r w:rsidR="005673ED" w:rsidRPr="002B3515">
        <w:rPr>
          <w:lang w:val="fr-FR"/>
        </w:rPr>
        <w:t xml:space="preserve">38130 Echirolles </w:t>
      </w:r>
    </w:p>
    <w:p w14:paraId="3C37B234" w14:textId="77777777" w:rsidR="00452832" w:rsidRPr="002B3515" w:rsidRDefault="00EC4353" w:rsidP="005673ED">
      <w:pPr>
        <w:pStyle w:val="13ContactPR"/>
        <w:rPr>
          <w:lang w:val="fr-FR"/>
        </w:rPr>
      </w:pPr>
      <w:hyperlink r:id="rId14" w:history="1">
        <w:r w:rsidR="005673ED" w:rsidRPr="002B3515">
          <w:rPr>
            <w:rStyle w:val="Hyperlink"/>
            <w:lang w:val="fr-FR"/>
          </w:rPr>
          <w:t>www.copadata.com</w:t>
        </w:r>
      </w:hyperlink>
      <w:r w:rsidR="00452832" w:rsidRPr="002B3515">
        <w:rPr>
          <w:lang w:val="fr-FR"/>
        </w:rPr>
        <w:t xml:space="preserve"> </w:t>
      </w:r>
    </w:p>
    <w:p w14:paraId="3FBC498F" w14:textId="77777777" w:rsidR="00DD6AD9" w:rsidRPr="002B3515" w:rsidRDefault="0053169D" w:rsidP="00BA38BD">
      <w:pPr>
        <w:pStyle w:val="13ContactPR"/>
        <w:rPr>
          <w:lang w:val="fr-FR"/>
        </w:rPr>
      </w:pPr>
      <w:r w:rsidRPr="002B3515">
        <w:rPr>
          <w:noProof/>
          <w:lang w:val="de-AT" w:eastAsia="de-AT"/>
        </w:rPr>
        <w:drawing>
          <wp:anchor distT="0" distB="0" distL="114300" distR="114300" simplePos="0" relativeHeight="251657216" behindDoc="1" locked="0" layoutInCell="1" allowOverlap="1" wp14:anchorId="19A3A813" wp14:editId="019ABA6D">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515">
        <w:rPr>
          <w:noProof/>
          <w:lang w:val="de-AT" w:eastAsia="de-AT"/>
        </w:rPr>
        <w:drawing>
          <wp:anchor distT="0" distB="0" distL="114300" distR="114300" simplePos="0" relativeHeight="251643904" behindDoc="1" locked="0" layoutInCell="1" allowOverlap="1" wp14:anchorId="0C776EBF" wp14:editId="6EA27650">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515">
        <w:rPr>
          <w:noProof/>
          <w:lang w:val="de-AT" w:eastAsia="de-AT"/>
        </w:rPr>
        <w:drawing>
          <wp:anchor distT="0" distB="0" distL="114300" distR="114300" simplePos="0" relativeHeight="251680768" behindDoc="1" locked="0" layoutInCell="1" allowOverlap="1" wp14:anchorId="7F073B68" wp14:editId="11E4624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2B3515">
        <w:rPr>
          <w:noProof/>
          <w:lang w:val="de-AT" w:eastAsia="de-AT"/>
        </w:rPr>
        <w:drawing>
          <wp:anchor distT="0" distB="0" distL="114300" distR="114300" simplePos="0" relativeHeight="251635712" behindDoc="1" locked="0" layoutInCell="1" allowOverlap="1" wp14:anchorId="7C303A1B" wp14:editId="4478F92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2B3515"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1291" w14:textId="77777777" w:rsidR="00466897" w:rsidRDefault="00466897" w:rsidP="00993CE6">
      <w:pPr>
        <w:spacing w:after="0" w:line="240" w:lineRule="auto"/>
      </w:pPr>
      <w:r>
        <w:separator/>
      </w:r>
    </w:p>
  </w:endnote>
  <w:endnote w:type="continuationSeparator" w:id="0">
    <w:p w14:paraId="1D14015F" w14:textId="77777777" w:rsidR="00466897" w:rsidRDefault="0046689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C5E7" w14:textId="36D561A0"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02F183A9" wp14:editId="0654927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75845957" wp14:editId="71645B9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3797"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321A0692" wp14:editId="2B7AE5B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065D"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EC4353">
      <w:rPr>
        <w:rStyle w:val="PageNumber"/>
        <w:noProof/>
        <w:sz w:val="28"/>
        <w:szCs w:val="28"/>
      </w:rPr>
      <w:t>2</w:t>
    </w:r>
    <w:r w:rsidR="00475035" w:rsidRPr="00207D63">
      <w:rPr>
        <w:rStyle w:val="PageNumber"/>
        <w:sz w:val="28"/>
        <w:szCs w:val="28"/>
      </w:rPr>
      <w:fldChar w:fldCharType="end"/>
    </w:r>
  </w:p>
  <w:p w14:paraId="230C23BC"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BACC" w14:textId="6B319546"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6A51CF3C" wp14:editId="5F880FB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01D05819" wp14:editId="30D05E6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EE6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44C31693" wp14:editId="0B45DED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8C5F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EC4353">
      <w:rPr>
        <w:rStyle w:val="PageNumber"/>
        <w:noProof/>
        <w:sz w:val="28"/>
        <w:szCs w:val="28"/>
      </w:rPr>
      <w:t>1</w:t>
    </w:r>
    <w:r w:rsidRPr="00207D63">
      <w:rPr>
        <w:rStyle w:val="PageNumber"/>
        <w:sz w:val="28"/>
        <w:szCs w:val="28"/>
      </w:rPr>
      <w:fldChar w:fldCharType="end"/>
    </w:r>
  </w:p>
  <w:p w14:paraId="71ABEFA2"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1DA6" w14:textId="77777777" w:rsidR="00466897" w:rsidRDefault="00466897" w:rsidP="00993CE6">
      <w:pPr>
        <w:spacing w:after="0" w:line="240" w:lineRule="auto"/>
      </w:pPr>
      <w:r>
        <w:separator/>
      </w:r>
    </w:p>
  </w:footnote>
  <w:footnote w:type="continuationSeparator" w:id="0">
    <w:p w14:paraId="011F56A1" w14:textId="77777777" w:rsidR="00466897" w:rsidRDefault="0046689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E23F"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57ABACEA" wp14:editId="0CC0E88C">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8FD6" w14:textId="77777777" w:rsidR="00475035" w:rsidRDefault="00475035"/>
  <w:p w14:paraId="5F77C062" w14:textId="77777777" w:rsidR="00475035" w:rsidRDefault="003017E7">
    <w:r w:rsidRPr="002E683B">
      <w:rPr>
        <w:noProof/>
        <w:lang w:eastAsia="de-AT"/>
      </w:rPr>
      <w:drawing>
        <wp:anchor distT="0" distB="0" distL="114300" distR="114300" simplePos="0" relativeHeight="251674624" behindDoc="1" locked="0" layoutInCell="1" allowOverlap="1" wp14:anchorId="24CC16D8" wp14:editId="07B8E3AE">
          <wp:simplePos x="0" y="0"/>
          <wp:positionH relativeFrom="column">
            <wp:posOffset>4525010</wp:posOffset>
          </wp:positionH>
          <wp:positionV relativeFrom="paragraph">
            <wp:posOffset>8890</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1C5FEC" w14:textId="77777777" w:rsidR="00D12615" w:rsidRPr="00CA2CC4" w:rsidRDefault="00CA2CC4">
    <w:pPr>
      <w:rPr>
        <w:rFonts w:ascii="Calibri" w:hAnsi="Calibri" w:cs="Times New Roman"/>
        <w:lang w:val="fr-FR" w:eastAsia="de-AT"/>
      </w:rPr>
    </w:pPr>
    <w:r>
      <w:rPr>
        <w:rFonts w:ascii="Calibri" w:hAnsi="Calibri" w:cs="Times New Roman"/>
        <w:noProof/>
        <w:lang w:eastAsia="de-AT"/>
      </w:rPr>
      <w:drawing>
        <wp:inline distT="0" distB="0" distL="0" distR="0" wp14:anchorId="2871677B" wp14:editId="7C7495B3">
          <wp:extent cx="4765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rotWithShape="1">
                  <a:blip r:embed="rId2">
                    <a:extLst>
                      <a:ext uri="{28A0092B-C50C-407E-A947-70E740481C1C}">
                        <a14:useLocalDpi xmlns:a14="http://schemas.microsoft.com/office/drawing/2010/main" val="0"/>
                      </a:ext>
                    </a:extLst>
                  </a:blip>
                  <a:srcRect l="11606" t="35507" r="23063" b="3229"/>
                  <a:stretch/>
                </pic:blipFill>
                <pic:spPr bwMode="auto">
                  <a:xfrm>
                    <a:off x="0" y="0"/>
                    <a:ext cx="4804879" cy="1075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F0"/>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E6AF1"/>
    <w:rsid w:val="000F2CB3"/>
    <w:rsid w:val="000F5242"/>
    <w:rsid w:val="00100FBA"/>
    <w:rsid w:val="001014F7"/>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2BC7"/>
    <w:rsid w:val="001C3D05"/>
    <w:rsid w:val="001E6AA6"/>
    <w:rsid w:val="00207D63"/>
    <w:rsid w:val="002226BD"/>
    <w:rsid w:val="00243E43"/>
    <w:rsid w:val="002706C7"/>
    <w:rsid w:val="00273F06"/>
    <w:rsid w:val="00280C94"/>
    <w:rsid w:val="002810ED"/>
    <w:rsid w:val="00284601"/>
    <w:rsid w:val="002918CF"/>
    <w:rsid w:val="00292CF7"/>
    <w:rsid w:val="00296A77"/>
    <w:rsid w:val="002A114D"/>
    <w:rsid w:val="002A4296"/>
    <w:rsid w:val="002B3515"/>
    <w:rsid w:val="002B4B54"/>
    <w:rsid w:val="002C3B42"/>
    <w:rsid w:val="002D3618"/>
    <w:rsid w:val="002E683B"/>
    <w:rsid w:val="002F1628"/>
    <w:rsid w:val="002F68FC"/>
    <w:rsid w:val="003017E7"/>
    <w:rsid w:val="00321B09"/>
    <w:rsid w:val="00332E3F"/>
    <w:rsid w:val="00333E10"/>
    <w:rsid w:val="00335508"/>
    <w:rsid w:val="00335FE7"/>
    <w:rsid w:val="0034444A"/>
    <w:rsid w:val="0035310B"/>
    <w:rsid w:val="00354395"/>
    <w:rsid w:val="0036629C"/>
    <w:rsid w:val="00380390"/>
    <w:rsid w:val="003B3DB2"/>
    <w:rsid w:val="003C331D"/>
    <w:rsid w:val="00411A85"/>
    <w:rsid w:val="00426439"/>
    <w:rsid w:val="004264E2"/>
    <w:rsid w:val="004331CF"/>
    <w:rsid w:val="004441F4"/>
    <w:rsid w:val="00452832"/>
    <w:rsid w:val="0045504A"/>
    <w:rsid w:val="00465751"/>
    <w:rsid w:val="00466897"/>
    <w:rsid w:val="00471E09"/>
    <w:rsid w:val="00475035"/>
    <w:rsid w:val="0047776B"/>
    <w:rsid w:val="00485FCC"/>
    <w:rsid w:val="004900DC"/>
    <w:rsid w:val="0049463D"/>
    <w:rsid w:val="004A1BCA"/>
    <w:rsid w:val="004B3239"/>
    <w:rsid w:val="004C38F0"/>
    <w:rsid w:val="004D3783"/>
    <w:rsid w:val="004F1AC2"/>
    <w:rsid w:val="004F4E82"/>
    <w:rsid w:val="005200CA"/>
    <w:rsid w:val="0053169D"/>
    <w:rsid w:val="00537D6D"/>
    <w:rsid w:val="00562B6F"/>
    <w:rsid w:val="005673ED"/>
    <w:rsid w:val="00571449"/>
    <w:rsid w:val="005B18A2"/>
    <w:rsid w:val="005D6279"/>
    <w:rsid w:val="005E4D8C"/>
    <w:rsid w:val="005F074D"/>
    <w:rsid w:val="005F6D77"/>
    <w:rsid w:val="0060099C"/>
    <w:rsid w:val="00600D74"/>
    <w:rsid w:val="006113ED"/>
    <w:rsid w:val="0063728C"/>
    <w:rsid w:val="0064198B"/>
    <w:rsid w:val="006570F9"/>
    <w:rsid w:val="006657CF"/>
    <w:rsid w:val="00666B16"/>
    <w:rsid w:val="00671088"/>
    <w:rsid w:val="00681736"/>
    <w:rsid w:val="006839A2"/>
    <w:rsid w:val="006846AF"/>
    <w:rsid w:val="006B5B6D"/>
    <w:rsid w:val="006C0736"/>
    <w:rsid w:val="006D1E1C"/>
    <w:rsid w:val="00705827"/>
    <w:rsid w:val="007058FC"/>
    <w:rsid w:val="007176FD"/>
    <w:rsid w:val="00730F84"/>
    <w:rsid w:val="00737042"/>
    <w:rsid w:val="00757955"/>
    <w:rsid w:val="00761DCC"/>
    <w:rsid w:val="00762CB2"/>
    <w:rsid w:val="007715BA"/>
    <w:rsid w:val="007734EF"/>
    <w:rsid w:val="007766DD"/>
    <w:rsid w:val="0079464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4E5D"/>
    <w:rsid w:val="00855DB0"/>
    <w:rsid w:val="00870D3E"/>
    <w:rsid w:val="00881130"/>
    <w:rsid w:val="008A1268"/>
    <w:rsid w:val="008B7646"/>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E2343"/>
    <w:rsid w:val="00AF5D7D"/>
    <w:rsid w:val="00B05637"/>
    <w:rsid w:val="00B06E2B"/>
    <w:rsid w:val="00B12751"/>
    <w:rsid w:val="00B12BCA"/>
    <w:rsid w:val="00B40A03"/>
    <w:rsid w:val="00B44A5C"/>
    <w:rsid w:val="00B45434"/>
    <w:rsid w:val="00B619BB"/>
    <w:rsid w:val="00B81C66"/>
    <w:rsid w:val="00BA1F11"/>
    <w:rsid w:val="00BA38BD"/>
    <w:rsid w:val="00BD3B51"/>
    <w:rsid w:val="00BD3D82"/>
    <w:rsid w:val="00BE706E"/>
    <w:rsid w:val="00C05CF0"/>
    <w:rsid w:val="00C16C41"/>
    <w:rsid w:val="00C173A8"/>
    <w:rsid w:val="00C30F4D"/>
    <w:rsid w:val="00C31046"/>
    <w:rsid w:val="00C3647C"/>
    <w:rsid w:val="00C609FB"/>
    <w:rsid w:val="00CA0E69"/>
    <w:rsid w:val="00CA2CC4"/>
    <w:rsid w:val="00CA56BB"/>
    <w:rsid w:val="00CC4EBD"/>
    <w:rsid w:val="00CD3FD6"/>
    <w:rsid w:val="00CE5B63"/>
    <w:rsid w:val="00CF2CB6"/>
    <w:rsid w:val="00CF6E6E"/>
    <w:rsid w:val="00CF7194"/>
    <w:rsid w:val="00D12615"/>
    <w:rsid w:val="00D21AB7"/>
    <w:rsid w:val="00D23F77"/>
    <w:rsid w:val="00D52DC9"/>
    <w:rsid w:val="00D56489"/>
    <w:rsid w:val="00D64539"/>
    <w:rsid w:val="00D73D5B"/>
    <w:rsid w:val="00D7527F"/>
    <w:rsid w:val="00D82209"/>
    <w:rsid w:val="00D822C1"/>
    <w:rsid w:val="00D841C7"/>
    <w:rsid w:val="00D950CF"/>
    <w:rsid w:val="00D96553"/>
    <w:rsid w:val="00DA088E"/>
    <w:rsid w:val="00DA0FAF"/>
    <w:rsid w:val="00DA469E"/>
    <w:rsid w:val="00DB5F35"/>
    <w:rsid w:val="00DB7967"/>
    <w:rsid w:val="00DC23C5"/>
    <w:rsid w:val="00DC60F3"/>
    <w:rsid w:val="00DD6AD9"/>
    <w:rsid w:val="00DE442E"/>
    <w:rsid w:val="00DE5C8B"/>
    <w:rsid w:val="00E00A82"/>
    <w:rsid w:val="00E01DA9"/>
    <w:rsid w:val="00E03F71"/>
    <w:rsid w:val="00E07ABB"/>
    <w:rsid w:val="00E10A89"/>
    <w:rsid w:val="00E11885"/>
    <w:rsid w:val="00E166B0"/>
    <w:rsid w:val="00E17E80"/>
    <w:rsid w:val="00E22B15"/>
    <w:rsid w:val="00E27DA4"/>
    <w:rsid w:val="00E35821"/>
    <w:rsid w:val="00E413E1"/>
    <w:rsid w:val="00E44B3D"/>
    <w:rsid w:val="00E4535B"/>
    <w:rsid w:val="00E4590A"/>
    <w:rsid w:val="00E60E05"/>
    <w:rsid w:val="00E6194D"/>
    <w:rsid w:val="00E64E64"/>
    <w:rsid w:val="00E65EB5"/>
    <w:rsid w:val="00E83419"/>
    <w:rsid w:val="00E85E59"/>
    <w:rsid w:val="00E95308"/>
    <w:rsid w:val="00EB4E86"/>
    <w:rsid w:val="00EC4353"/>
    <w:rsid w:val="00ED533D"/>
    <w:rsid w:val="00EE035D"/>
    <w:rsid w:val="00EE1B44"/>
    <w:rsid w:val="00EF11FC"/>
    <w:rsid w:val="00F02662"/>
    <w:rsid w:val="00F20F6C"/>
    <w:rsid w:val="00F3151D"/>
    <w:rsid w:val="00F316AB"/>
    <w:rsid w:val="00F46AC5"/>
    <w:rsid w:val="00F50F67"/>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305CAB"/>
  <w15:docId w15:val="{7F1241BA-7739-45A9-838A-CE17509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7B24AD"/>
    <w:pPr>
      <w:spacing w:after="120"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7B24AD"/>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B12751"/>
    <w:pPr>
      <w:spacing w:line="240" w:lineRule="auto"/>
    </w:pPr>
    <w:rPr>
      <w:b/>
      <w:bCs/>
    </w:rPr>
  </w:style>
  <w:style w:type="character" w:customStyle="1" w:styleId="CommentSubjectChar">
    <w:name w:val="Comment Subject Char"/>
    <w:basedOn w:val="CommentTextChar"/>
    <w:link w:val="CommentSubject"/>
    <w:uiPriority w:val="99"/>
    <w:semiHidden/>
    <w:rsid w:val="00B1275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sa.magalhaes@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www.straton-plc.com/fr/"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FR%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1A6EDFAD58940B66E9A2C7B68A548" ma:contentTypeVersion="7" ma:contentTypeDescription="Create a new document." ma:contentTypeScope="" ma:versionID="51e3966c8a060bfeee4d7c01536092b9">
  <xsd:schema xmlns:xsd="http://www.w3.org/2001/XMLSchema" xmlns:xs="http://www.w3.org/2001/XMLSchema" xmlns:p="http://schemas.microsoft.com/office/2006/metadata/properties" xmlns:ns2="5bf7a797-595e-471e-87aa-b3f0f90b02de" xmlns:ns3="ecf6c811-9aec-4426-a63a-0ad6b17f0265" xmlns:ns4="c44cdfd8-0ee1-4d65-a613-587639d1089a" targetNamespace="http://schemas.microsoft.com/office/2006/metadata/properties" ma:root="true" ma:fieldsID="920c22e1c6910f9d69dd185ee82ab170" ns2:_="" ns3:_="" ns4:_="">
    <xsd:import namespace="5bf7a797-595e-471e-87aa-b3f0f90b02de"/>
    <xsd:import namespace="ecf6c811-9aec-4426-a63a-0ad6b17f0265"/>
    <xsd:import namespace="c44cdfd8-0ee1-4d65-a613-587639d1089a"/>
    <xsd:element name="properties">
      <xsd:complexType>
        <xsd:sequence>
          <xsd:element name="documentManagement">
            <xsd:complexType>
              <xsd:all>
                <xsd:element ref="ns2:_dlc_DocId" minOccurs="0"/>
                <xsd:element ref="ns2:_dlc_DocIdUrl" minOccurs="0"/>
                <xsd:element ref="ns2:_dlc_DocIdPersistId" minOccurs="0"/>
                <xsd:element ref="ns3:Archived" minOccurs="0"/>
                <xsd:element ref="ns4:Publish_x0020_to_x0020_Sales_x0020_Cloud" minOccurs="0"/>
                <xsd:element ref="ns4:SalesCloud_x0020_Publish_x0020_WF_x002d_Status" minOccurs="0"/>
                <xsd:element ref="ns4:SalesCloud_x0020_Publish_x0020_WF_x002d_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4cdfd8-0ee1-4d65-a613-587639d1089a" elementFormDefault="qualified">
    <xsd:import namespace="http://schemas.microsoft.com/office/2006/documentManagement/types"/>
    <xsd:import namespace="http://schemas.microsoft.com/office/infopath/2007/PartnerControls"/>
    <xsd:element name="Publish_x0020_to_x0020_Sales_x0020_Cloud" ma:index="12" nillable="true" ma:displayName="Publish to Sales Cloud" ma:default="0" ma:internalName="Publish_x0020_to_x0020_Sales_x0020_Cloud">
      <xsd:simpleType>
        <xsd:restriction base="dms:Boolean"/>
      </xsd:simpleType>
    </xsd:element>
    <xsd:element name="SalesCloud_x0020_Publish_x0020_WF_x002d_Status" ma:index="13" nillable="true" ma:displayName="SalesCloud Publish WF-Status" ma:internalName="SalesCloud_x0020_Publish_x0020_WF_x002d_Status">
      <xsd:simpleType>
        <xsd:restriction base="dms:Text">
          <xsd:maxLength value="255"/>
        </xsd:restriction>
      </xsd:simpleType>
    </xsd:element>
    <xsd:element name="SalesCloud_x0020_Publish_x0020_WF_x002d_StartDate" ma:index="14" nillable="true" ma:displayName="SalesCloud Publish WF-StartDate" ma:format="DateTime" ma:internalName="SalesCloud_x0020_Publish_x0020_WF_x002d_Sta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SalesCloud_x0020_Publish_x0020_WF_x002d_Status xmlns="c44cdfd8-0ee1-4d65-a613-587639d1089a" xsi:nil="true"/>
    <Archived xmlns="ecf6c811-9aec-4426-a63a-0ad6b17f0265">false</Archived>
    <Publish_x0020_to_x0020_Sales_x0020_Cloud xmlns="c44cdfd8-0ee1-4d65-a613-587639d1089a">false</Publish_x0020_to_x0020_Sales_x0020_Cloud>
    <SalesCloud_x0020_Publish_x0020_WF_x002d_StartDate xmlns="c44cdfd8-0ee1-4d65-a613-587639d1089a" xsi:nil="true"/>
    <_dlc_DocIdUrl xmlns="5bf7a797-595e-471e-87aa-b3f0f90b02de">
      <Url>http://corporate.copa-data.internal/copalp/_layouts/15/DocIdRedir.aspx?ID=AZDQEJASED4H-109-1421</Url>
      <Description>AZDQEJASED4H-109-1421</Description>
    </_dlc_DocIdUrl>
    <_dlc_DocIdPersistId xmlns="5bf7a797-595e-471e-87aa-b3f0f90b02de">false</_dlc_DocIdPersistId>
    <_dlc_DocId xmlns="5bf7a797-595e-471e-87aa-b3f0f90b02de">AZDQEJASED4H-109-1421</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CEAC-7F09-4DE8-9FEC-F5F9C206B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7a797-595e-471e-87aa-b3f0f90b02de"/>
    <ds:schemaRef ds:uri="ecf6c811-9aec-4426-a63a-0ad6b17f0265"/>
    <ds:schemaRef ds:uri="c44cdfd8-0ee1-4d65-a613-587639d1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D65BADD3-F5F3-4D37-A38A-70B45DA834EB}">
  <ds:schemaRefs>
    <ds:schemaRef ds:uri="http://schemas.microsoft.com/sharepoint/events"/>
  </ds:schemaRefs>
</ds:datastoreItem>
</file>

<file path=customXml/itemProps4.xml><?xml version="1.0" encoding="utf-8"?>
<ds:datastoreItem xmlns:ds="http://schemas.openxmlformats.org/officeDocument/2006/customXml" ds:itemID="{0545C120-A2A6-4518-BDE2-63713F3640E9}">
  <ds:schemaRefs>
    <ds:schemaRef ds:uri="http://schemas.microsoft.com/office/infopath/2007/PartnerControls"/>
    <ds:schemaRef ds:uri="http://purl.org/dc/dcmitype/"/>
    <ds:schemaRef ds:uri="5bf7a797-595e-471e-87aa-b3f0f90b02d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c44cdfd8-0ee1-4d65-a613-587639d1089a"/>
    <ds:schemaRef ds:uri="ecf6c811-9aec-4426-a63a-0ad6b17f0265"/>
    <ds:schemaRef ds:uri="http://www.w3.org/XML/1998/namespace"/>
  </ds:schemaRefs>
</ds:datastoreItem>
</file>

<file path=customXml/itemProps5.xml><?xml version="1.0" encoding="utf-8"?>
<ds:datastoreItem xmlns:ds="http://schemas.openxmlformats.org/officeDocument/2006/customXml" ds:itemID="{F256F0CE-8E0F-4C0B-B3A5-4E6109D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CDFR Press Release.dotx</Template>
  <TotalTime>0</TotalTime>
  <Pages>3</Pages>
  <Words>879</Words>
  <Characters>5541</Characters>
  <Application>Microsoft Office Word</Application>
  <DocSecurity>0</DocSecurity>
  <Lines>46</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COPA-DATA lance la version 9.3 du logiciel straton</vt:lpstr>
      <vt:lpstr>COPA-DATA lance la version 9.3 du logiciel straton</vt:lpstr>
      <vt:lpstr>zenon offer</vt:lpstr>
    </vt:vector>
  </TitlesOfParts>
  <Company>COPA-DATA</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COPA-DATA lance la version 9.3 du logiciel straton</dc:title>
  <dc:creator>Elsa Magalhaes</dc:creator>
  <dc:description>COPA-DATA lance la version 9.3 du logiciel straton</dc:description>
  <cp:lastModifiedBy>Felicitas Gudenus</cp:lastModifiedBy>
  <cp:revision>2</cp:revision>
  <cp:lastPrinted>2014-01-09T17:42:00Z</cp:lastPrinted>
  <dcterms:created xsi:type="dcterms:W3CDTF">2019-06-11T05:20:00Z</dcterms:created>
  <dcterms:modified xsi:type="dcterms:W3CDTF">2019-06-11T05:20:00Z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0x01010069D1A6EDFAD58940B66E9A2C7B68A548</vt:lpwstr>
  </property>
  <property fmtid="{D5CDD505-2E9C-101B-9397-08002B2CF9AE}" pid="3" name="Target Audiences">
    <vt:lpwstr>;;;;COPA-DATA UK</vt:lpwstr>
  </property>
  <property fmtid="{D5CDD505-2E9C-101B-9397-08002B2CF9AE}" pid="4" name="_dlc_DocIdItemGuid">
    <vt:lpwstr>26b78991-e3f1-493c-a641-00f8eda2b27c</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Order">
    <vt:r8>48400</vt:r8>
  </property>
  <property fmtid="{D5CDD505-2E9C-101B-9397-08002B2CF9AE}" pid="16" name="Archived">
    <vt:bool>false</vt:bool>
  </property>
  <property fmtid="{D5CDD505-2E9C-101B-9397-08002B2CF9AE}" pid="17" name="archive">
    <vt:bool>false</vt:bool>
  </property>
  <property fmtid="{D5CDD505-2E9C-101B-9397-08002B2CF9AE}" pid="18" name="DocumentSetDescription">
    <vt:lpwstr/>
  </property>
  <property fmtid="{D5CDD505-2E9C-101B-9397-08002B2CF9AE}" pid="19" name="_dlc_DocIdPersistId">
    <vt:bool>false</vt:bool>
  </property>
  <property fmtid="{D5CDD505-2E9C-101B-9397-08002B2CF9AE}" pid="20" name="_dlc_DocId">
    <vt:lpwstr/>
  </property>
  <property fmtid="{D5CDD505-2E9C-101B-9397-08002B2CF9AE}" pid="21" name="_dlc_DocIdUrl">
    <vt:lpwstr/>
  </property>
</Properties>
</file>