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41338482"/>
        <w:docPartObj>
          <w:docPartGallery w:val="Cover Pages"/>
          <w:docPartUnique/>
        </w:docPartObj>
      </w:sdtPr>
      <w:sdtEndPr/>
      <w:sdtContent>
        <w:p w14:paraId="3C503BED" w14:textId="77777777" w:rsidR="00764B70" w:rsidRDefault="00764B70"/>
        <w:p w14:paraId="6D17BBDA" w14:textId="5D02214B" w:rsidR="00764B70" w:rsidRDefault="00C90CF0"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D6F72C0" wp14:editId="35C41F40">
                    <wp:simplePos x="0" y="0"/>
                    <wp:positionH relativeFrom="column">
                      <wp:posOffset>-900430</wp:posOffset>
                    </wp:positionH>
                    <wp:positionV relativeFrom="paragraph">
                      <wp:posOffset>2305050</wp:posOffset>
                    </wp:positionV>
                    <wp:extent cx="6324600" cy="2171700"/>
                    <wp:effectExtent l="0" t="0" r="0" b="0"/>
                    <wp:wrapSquare wrapText="bothSides"/>
                    <wp:docPr id="5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24600" cy="21717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585744" w14:textId="478091AC" w:rsidR="00F66E44" w:rsidRPr="00C30000" w:rsidRDefault="00C30000" w:rsidP="00F66E44">
                                <w:pPr>
                                  <w:pStyle w:val="02SubheadlineFrontpage"/>
                                </w:pPr>
                                <w:r w:rsidRPr="00C30000">
                                  <w:rPr>
                                    <w:sz w:val="72"/>
                                  </w:rPr>
                                  <w:t>COPA-DATA Neubau</w:t>
                                </w:r>
                                <w:r>
                                  <w:rPr>
                                    <w:sz w:val="72"/>
                                  </w:rPr>
                                  <w:br/>
                                </w:r>
                                <w:r w:rsidRPr="00C30000">
                                  <w:t>Fakten und Wissenswertes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F72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70.9pt;margin-top:181.5pt;width:498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" fillcolor="#001b38 [3204]" stroked="f" strokeweight="1.5pt">
                    <v:textbox>
                      <w:txbxContent>
                        <w:p w14:paraId="44585744" w14:textId="478091AC" w:rsidR="00F66E44" w:rsidRPr="00C30000" w:rsidRDefault="00C30000" w:rsidP="00F66E44">
                          <w:pPr>
                            <w:pStyle w:val="02SubheadlineFrontpage"/>
                          </w:pPr>
                          <w:r w:rsidRPr="00C30000">
                            <w:rPr>
                              <w:sz w:val="72"/>
                            </w:rPr>
                            <w:t>COPA-DATA Neubau</w:t>
                          </w:r>
                          <w:r>
                            <w:rPr>
                              <w:sz w:val="72"/>
                            </w:rPr>
                            <w:br/>
                          </w:r>
                          <w:r w:rsidRPr="00C30000">
                            <w:t>Fakten und Wissenswertes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4B70">
            <w:br w:type="page"/>
          </w:r>
        </w:p>
      </w:sdtContent>
    </w:sdt>
    <w:p w14:paraId="20DE1FD8" w14:textId="35134652" w:rsidR="00220017" w:rsidRPr="00220017" w:rsidRDefault="00220017" w:rsidP="00220017">
      <w:pPr>
        <w:pStyle w:val="06Headline3"/>
        <w:rPr>
          <w:lang w:val="de-AT"/>
        </w:rPr>
      </w:pPr>
      <w:r w:rsidRPr="00220017">
        <w:rPr>
          <w:lang w:val="de-AT"/>
        </w:rPr>
        <w:lastRenderedPageBreak/>
        <w:t xml:space="preserve">Allgemeine Infos zur </w:t>
      </w:r>
      <w:hyperlink r:id="rId12" w:history="1">
        <w:r w:rsidRPr="00220017">
          <w:rPr>
            <w:rStyle w:val="Hyperlink"/>
            <w:rFonts w:ascii="Segoe UI Semibold" w:hAnsi="Segoe UI Semibold"/>
            <w:sz w:val="28"/>
            <w:lang w:val="de-AT"/>
          </w:rPr>
          <w:t>Ing. Punzenberger COPA-DATA GmbH</w:t>
        </w:r>
      </w:hyperlink>
    </w:p>
    <w:p w14:paraId="42BA4F4A" w14:textId="77777777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Gründung 1987 in Salzburg durch Thomas Punzenberger (</w:t>
      </w:r>
      <w:hyperlink r:id="rId13">
        <w:r w:rsidRPr="00220017">
          <w:rPr>
            <w:rStyle w:val="Hyperlink"/>
            <w:rFonts w:cs="Segoe UI"/>
            <w:lang w:val="de-AT"/>
          </w:rPr>
          <w:t>Gründungsidee und -vision: Das geht doch einfacher!</w:t>
        </w:r>
      </w:hyperlink>
      <w:r w:rsidRPr="00220017">
        <w:rPr>
          <w:lang w:val="de-AT"/>
        </w:rPr>
        <w:t>)</w:t>
      </w:r>
    </w:p>
    <w:p w14:paraId="17997C21" w14:textId="77777777" w:rsidR="00220017" w:rsidRDefault="00220017" w:rsidP="007D5655">
      <w:pPr>
        <w:pStyle w:val="08BulletsLevel1"/>
        <w:ind w:left="993" w:hanging="426"/>
      </w:pPr>
      <w:r>
        <w:t>Bis heute unabhängiges Familienunternehmen</w:t>
      </w:r>
    </w:p>
    <w:p w14:paraId="763BB44F" w14:textId="77777777" w:rsidR="00220017" w:rsidRDefault="00220017" w:rsidP="007D5655">
      <w:pPr>
        <w:pStyle w:val="08BulletsLevel1"/>
        <w:ind w:left="993" w:hanging="426"/>
        <w:rPr>
          <w:rFonts w:eastAsia="Segoe UI"/>
        </w:rPr>
      </w:pPr>
      <w:r>
        <w:t xml:space="preserve">Geschäftsführung besteht aus: Thomas Punzenberger (CEO), Stefan Reuther (Chief Sales </w:t>
      </w:r>
      <w:r w:rsidRPr="40E8BA42">
        <w:t>Officer</w:t>
      </w:r>
      <w:r>
        <w:t>) und Phillip Werr (Chief Marketing and Operations Officer)</w:t>
      </w:r>
    </w:p>
    <w:p w14:paraId="6B812EFC" w14:textId="77777777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Rund 300 Mitarbeiter weltweit, 185 davon am Standort in Salzburg (Stand Oktober 2020)</w:t>
      </w:r>
    </w:p>
    <w:p w14:paraId="55F47627" w14:textId="77777777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51 Millionen Euro Umsatz weltweit in 2019 (Rekordjahr)</w:t>
      </w:r>
    </w:p>
    <w:p w14:paraId="1E6592B5" w14:textId="7C9BF8C3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 xml:space="preserve">Durchschnittliches </w:t>
      </w:r>
      <w:r w:rsidR="0048160D">
        <w:rPr>
          <w:lang w:val="de-AT"/>
        </w:rPr>
        <w:t>Umsatzw</w:t>
      </w:r>
      <w:r w:rsidRPr="00220017">
        <w:rPr>
          <w:lang w:val="de-AT"/>
        </w:rPr>
        <w:t>achstum der letzten 10 Jahre ca. 15% jährlich</w:t>
      </w:r>
    </w:p>
    <w:p w14:paraId="39B9E9BE" w14:textId="5F7586AE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Der Unternehmensumsatz wächst im Corona-Pandemie-Jahr im Vergleich zum Rekordjahr 2019</w:t>
      </w:r>
      <w:r w:rsidR="0048160D">
        <w:rPr>
          <w:lang w:val="de-AT"/>
        </w:rPr>
        <w:t xml:space="preserve"> ebenfalls</w:t>
      </w:r>
      <w:r w:rsidRPr="00220017">
        <w:rPr>
          <w:lang w:val="de-AT"/>
        </w:rPr>
        <w:t xml:space="preserve"> leicht</w:t>
      </w:r>
    </w:p>
    <w:p w14:paraId="2C48FC82" w14:textId="77777777" w:rsidR="00220017" w:rsidRPr="00220017" w:rsidRDefault="00220017" w:rsidP="007D5655">
      <w:pPr>
        <w:pStyle w:val="08BulletsLevel1"/>
        <w:ind w:left="993" w:hanging="426"/>
        <w:rPr>
          <w:rFonts w:cs="Segoe UI"/>
          <w:lang w:val="de-AT"/>
        </w:rPr>
      </w:pPr>
      <w:r w:rsidRPr="00220017">
        <w:rPr>
          <w:rFonts w:cs="Segoe UI"/>
          <w:lang w:val="de-AT"/>
        </w:rPr>
        <w:t xml:space="preserve">Kerngeschäft: Entwicklung und Vertrieb der </w:t>
      </w:r>
      <w:hyperlink r:id="rId14">
        <w:r w:rsidRPr="00220017">
          <w:rPr>
            <w:rStyle w:val="Hyperlink"/>
            <w:rFonts w:cs="Segoe UI"/>
            <w:lang w:val="de-AT"/>
          </w:rPr>
          <w:t>Softwareplattform zenon</w:t>
        </w:r>
      </w:hyperlink>
      <w:r w:rsidRPr="00220017">
        <w:rPr>
          <w:rFonts w:cs="Segoe UI"/>
          <w:lang w:val="de-AT"/>
        </w:rPr>
        <w:t xml:space="preserve"> für die Digitalisierung in Industrieautomation und Energiewirtschaft </w:t>
      </w:r>
    </w:p>
    <w:p w14:paraId="070BE2F1" w14:textId="2D45500A" w:rsid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Über 175.000 Software-Installationen weltweit, insbesondere in den Kernbranchen Energy &amp; Infrastructure, Food &amp; Beverage, Pharmaceutical und Automotive</w:t>
      </w:r>
    </w:p>
    <w:p w14:paraId="5184C892" w14:textId="0A80254E" w:rsidR="00220017" w:rsidRPr="00220017" w:rsidRDefault="00220017" w:rsidP="00220017">
      <w:pPr>
        <w:pStyle w:val="06Headline3"/>
        <w:rPr>
          <w:lang w:val="de-AT"/>
        </w:rPr>
      </w:pPr>
      <w:r w:rsidRPr="00220017">
        <w:rPr>
          <w:lang w:val="de-AT"/>
        </w:rPr>
        <w:t>Rahmenbedingungen des Neubaus</w:t>
      </w:r>
    </w:p>
    <w:p w14:paraId="06F604C8" w14:textId="77777777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Bauzeit 14 Monate; Start Oktober 2020, geplante Eröffnung Dezember 2021</w:t>
      </w:r>
    </w:p>
    <w:p w14:paraId="27221FC2" w14:textId="77777777" w:rsidR="00220017" w:rsidRPr="00E53D60" w:rsidRDefault="00220017" w:rsidP="007D5655">
      <w:pPr>
        <w:pStyle w:val="08BulletsLevel1"/>
        <w:ind w:left="993" w:hanging="426"/>
        <w:rPr>
          <w:rFonts w:eastAsia="Times New Roman"/>
          <w:lang w:val="de-DE" w:eastAsia="de-AT"/>
        </w:rPr>
      </w:pPr>
      <w:r w:rsidRPr="00C95B31">
        <w:t>Investitionsvolumen (</w:t>
      </w:r>
      <w:r>
        <w:t>Gesamt</w:t>
      </w:r>
      <w:r w:rsidRPr="00C95B31">
        <w:t>kosten):</w:t>
      </w:r>
      <w:r w:rsidRPr="007428B6">
        <w:t xml:space="preserve"> </w:t>
      </w:r>
      <w:r w:rsidRPr="56A8A905">
        <w:t>&gt;</w:t>
      </w:r>
      <w:r>
        <w:t>10</w:t>
      </w:r>
      <w:r w:rsidRPr="007428B6">
        <w:t xml:space="preserve"> Mio. Euro</w:t>
      </w:r>
    </w:p>
    <w:p w14:paraId="63292AAB" w14:textId="77777777" w:rsidR="00220017" w:rsidRPr="00220017" w:rsidRDefault="00220017" w:rsidP="007D5655">
      <w:pPr>
        <w:pStyle w:val="08BulletsLevel1"/>
        <w:ind w:left="993" w:hanging="426"/>
        <w:rPr>
          <w:lang w:val="de-AT"/>
        </w:rPr>
      </w:pPr>
      <w:r w:rsidRPr="00220017">
        <w:rPr>
          <w:lang w:val="de-AT"/>
        </w:rPr>
        <w:t>Bau auf eigenem Grundstück; Adresse: Karolingerstraße 33, 5020 Salzburg</w:t>
      </w:r>
    </w:p>
    <w:p w14:paraId="3D56D01E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Es entsteht Büroraum für</w:t>
      </w:r>
      <w:r w:rsidRPr="15EDB312">
        <w:rPr>
          <w:lang w:val="de-DE" w:eastAsia="de-AT"/>
        </w:rPr>
        <w:t xml:space="preserve"> </w:t>
      </w:r>
      <w:r w:rsidRPr="007428B6">
        <w:rPr>
          <w:lang w:val="de-DE" w:eastAsia="de-AT"/>
        </w:rPr>
        <w:t>1</w:t>
      </w:r>
      <w:r>
        <w:rPr>
          <w:lang w:val="de-DE" w:eastAsia="de-AT"/>
        </w:rPr>
        <w:t>2</w:t>
      </w:r>
      <w:r w:rsidRPr="007428B6">
        <w:rPr>
          <w:lang w:val="de-DE" w:eastAsia="de-AT"/>
        </w:rPr>
        <w:t xml:space="preserve">0 </w:t>
      </w:r>
      <w:r>
        <w:rPr>
          <w:lang w:val="de-DE" w:eastAsia="de-AT"/>
        </w:rPr>
        <w:t xml:space="preserve">Mitarbeiter </w:t>
      </w:r>
      <w:r w:rsidRPr="007428B6">
        <w:rPr>
          <w:lang w:val="de-DE" w:eastAsia="de-AT"/>
        </w:rPr>
        <w:t>auf drei Etagen</w:t>
      </w:r>
      <w:r>
        <w:rPr>
          <w:lang w:val="de-DE" w:eastAsia="de-AT"/>
        </w:rPr>
        <w:t>/Ebenen (1.-3. OG)</w:t>
      </w:r>
    </w:p>
    <w:p w14:paraId="467ADB40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Lediglich 250 Meter entfernt vom COPA-DATA Hauptsitz (Karolingerstr. 7b)</w:t>
      </w:r>
    </w:p>
    <w:p w14:paraId="723A039C" w14:textId="35958EFA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Weitere Bebauung des Grundstücks in Zukunft möglich</w:t>
      </w:r>
    </w:p>
    <w:p w14:paraId="4E24930A" w14:textId="6C29B8AD" w:rsidR="00220017" w:rsidRDefault="00220017" w:rsidP="00220017">
      <w:pPr>
        <w:pStyle w:val="08BulletsLevel1"/>
        <w:numPr>
          <w:ilvl w:val="0"/>
          <w:numId w:val="0"/>
        </w:numPr>
        <w:rPr>
          <w:lang w:val="de-DE" w:eastAsia="de-AT"/>
        </w:rPr>
      </w:pPr>
    </w:p>
    <w:p w14:paraId="179EC115" w14:textId="4061FC66" w:rsidR="00220017" w:rsidRDefault="00220017" w:rsidP="00220017">
      <w:pPr>
        <w:pStyle w:val="08BulletsLevel1"/>
        <w:numPr>
          <w:ilvl w:val="0"/>
          <w:numId w:val="0"/>
        </w:numPr>
        <w:rPr>
          <w:lang w:val="de-DE" w:eastAsia="de-AT"/>
        </w:rPr>
      </w:pPr>
    </w:p>
    <w:p w14:paraId="0A1CB09F" w14:textId="7BFB7B6C" w:rsidR="00220017" w:rsidRPr="007428B6" w:rsidRDefault="00220017" w:rsidP="00220017">
      <w:pPr>
        <w:pStyle w:val="06Headline3"/>
        <w:rPr>
          <w:rFonts w:eastAsia="Times New Roman"/>
          <w:lang w:val="de-DE" w:eastAsia="de-AT"/>
        </w:rPr>
      </w:pPr>
      <w:r w:rsidRPr="00220017">
        <w:rPr>
          <w:lang w:val="de-DE" w:eastAsia="de-AT"/>
        </w:rPr>
        <w:lastRenderedPageBreak/>
        <w:t>Technische Baudaten</w:t>
      </w:r>
    </w:p>
    <w:p w14:paraId="52D3D558" w14:textId="6242D033" w:rsidR="00220017" w:rsidRDefault="00E67DAC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4</w:t>
      </w:r>
      <w:r w:rsidR="00220017" w:rsidRPr="007428B6">
        <w:rPr>
          <w:lang w:val="de-DE" w:eastAsia="de-AT"/>
        </w:rPr>
        <w:t>-gescho</w:t>
      </w:r>
      <w:r w:rsidR="00220017">
        <w:rPr>
          <w:lang w:val="de-DE" w:eastAsia="de-AT"/>
        </w:rPr>
        <w:t>ß</w:t>
      </w:r>
      <w:r w:rsidR="00220017" w:rsidRPr="007428B6">
        <w:rPr>
          <w:lang w:val="de-DE" w:eastAsia="de-AT"/>
        </w:rPr>
        <w:t xml:space="preserve">iger </w:t>
      </w:r>
      <w:r w:rsidR="00220017">
        <w:rPr>
          <w:lang w:val="de-DE" w:eastAsia="de-AT"/>
        </w:rPr>
        <w:t>Niedrigenergie-</w:t>
      </w:r>
      <w:r w:rsidR="00220017" w:rsidRPr="007428B6">
        <w:rPr>
          <w:lang w:val="de-DE" w:eastAsia="de-AT"/>
        </w:rPr>
        <w:t>Bau</w:t>
      </w:r>
      <w:r w:rsidR="00220017">
        <w:rPr>
          <w:lang w:val="de-DE" w:eastAsia="de-AT"/>
        </w:rPr>
        <w:t xml:space="preserve"> (Gesamtfläche 2412 m²) mit </w:t>
      </w:r>
      <w:r w:rsidR="00876323">
        <w:rPr>
          <w:lang w:val="de-DE" w:eastAsia="de-AT"/>
        </w:rPr>
        <w:t>zurückgesetztem</w:t>
      </w:r>
      <w:r w:rsidR="008A2AA0">
        <w:rPr>
          <w:lang w:val="de-DE" w:eastAsia="de-AT"/>
        </w:rPr>
        <w:t xml:space="preserve"> Dachgeschoß und </w:t>
      </w:r>
      <w:r w:rsidR="00220017">
        <w:rPr>
          <w:lang w:val="de-DE" w:eastAsia="de-AT"/>
        </w:rPr>
        <w:t>zusätzlichem Kellergeschoß inklusive Tiefgarage (1.1</w:t>
      </w:r>
      <w:r w:rsidR="00CF5DBE">
        <w:rPr>
          <w:lang w:val="de-DE" w:eastAsia="de-AT"/>
        </w:rPr>
        <w:t>70</w:t>
      </w:r>
      <w:r w:rsidR="00220017">
        <w:rPr>
          <w:lang w:val="de-DE" w:eastAsia="de-AT"/>
        </w:rPr>
        <w:t xml:space="preserve"> m²)</w:t>
      </w:r>
    </w:p>
    <w:p w14:paraId="23AC79CC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Hinterlüftete Metallfassade</w:t>
      </w:r>
    </w:p>
    <w:p w14:paraId="2AC93F02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 w:rsidRPr="004D6F19">
        <w:rPr>
          <w:lang w:val="de-DE" w:eastAsia="de-AT"/>
        </w:rPr>
        <w:t xml:space="preserve">Tiefenbohrung mit 12 Tiefensonden in jeweils 150 Meter Tiefe; </w:t>
      </w:r>
      <w:r>
        <w:rPr>
          <w:lang w:val="de-DE" w:eastAsia="de-AT"/>
        </w:rPr>
        <w:t>Sole-Wasser-</w:t>
      </w:r>
      <w:r w:rsidRPr="004D6F19">
        <w:rPr>
          <w:lang w:val="de-DE" w:eastAsia="de-AT"/>
        </w:rPr>
        <w:t>Wärmepumpe</w:t>
      </w:r>
      <w:r>
        <w:rPr>
          <w:lang w:val="de-DE" w:eastAsia="de-AT"/>
        </w:rPr>
        <w:t>nanlage</w:t>
      </w:r>
      <w:r w:rsidRPr="004D6F19">
        <w:rPr>
          <w:lang w:val="de-DE" w:eastAsia="de-AT"/>
        </w:rPr>
        <w:t xml:space="preserve"> sowohl </w:t>
      </w:r>
      <w:r>
        <w:rPr>
          <w:lang w:val="de-DE" w:eastAsia="de-AT"/>
        </w:rPr>
        <w:t xml:space="preserve">zum </w:t>
      </w:r>
      <w:r w:rsidRPr="004D6F19">
        <w:rPr>
          <w:lang w:val="de-DE" w:eastAsia="de-AT"/>
        </w:rPr>
        <w:t>Heizen als auch Kühlen des Gebäudes</w:t>
      </w:r>
    </w:p>
    <w:p w14:paraId="0582F68A" w14:textId="77777777" w:rsidR="00220017" w:rsidRPr="007428B6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Betonkernaktivierung (Heiz- bzw. Kühlleitungen sind direkt im Beton verbaut)</w:t>
      </w:r>
    </w:p>
    <w:p w14:paraId="0C38B233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 w:rsidRPr="006B3B07">
        <w:rPr>
          <w:lang w:val="de-DE" w:eastAsia="de-AT"/>
        </w:rPr>
        <w:t>Zentrale Be</w:t>
      </w:r>
      <w:r>
        <w:rPr>
          <w:lang w:val="de-DE" w:eastAsia="de-AT"/>
        </w:rPr>
        <w:t>-</w:t>
      </w:r>
      <w:r w:rsidRPr="006B3B07">
        <w:rPr>
          <w:lang w:val="de-DE" w:eastAsia="de-AT"/>
        </w:rPr>
        <w:t xml:space="preserve"> und Entlüftung über Lüftungskanäle an den Bürodecken</w:t>
      </w:r>
      <w:r>
        <w:rPr>
          <w:lang w:val="de-DE" w:eastAsia="de-AT"/>
        </w:rPr>
        <w:t xml:space="preserve"> (temperierter und gefilterter Luftaustausch; ca. 2-facher Luftaustausch pro Stunde)</w:t>
      </w:r>
    </w:p>
    <w:p w14:paraId="76190C7D" w14:textId="77777777" w:rsidR="00220017" w:rsidRPr="006B3B0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N</w:t>
      </w:r>
      <w:r w:rsidRPr="00830F8E">
        <w:rPr>
          <w:lang w:val="de-DE" w:eastAsia="de-AT"/>
        </w:rPr>
        <w:t>atürliche Lüftung über öffenbare Fenster jederzeit möglich</w:t>
      </w:r>
    </w:p>
    <w:p w14:paraId="3A011FEE" w14:textId="77777777" w:rsidR="00220017" w:rsidRPr="004571AD" w:rsidRDefault="00220017" w:rsidP="007D5655">
      <w:pPr>
        <w:pStyle w:val="08BulletsLevel1"/>
        <w:ind w:left="993" w:hanging="426"/>
        <w:rPr>
          <w:lang w:val="de-DE" w:eastAsia="de-AT"/>
        </w:rPr>
      </w:pPr>
      <w:r w:rsidRPr="004571AD">
        <w:rPr>
          <w:lang w:val="de-DE" w:eastAsia="de-AT"/>
        </w:rPr>
        <w:t>Hauptausrichtung der Fensterflächen in Richtung Nord-West, um eine natürliche Lichtquelle für Bildschirmarbeitsplätze zu ermöglichen (</w:t>
      </w:r>
      <w:r>
        <w:rPr>
          <w:lang w:val="de-DE" w:eastAsia="de-AT"/>
        </w:rPr>
        <w:t xml:space="preserve">vergleichbar mit </w:t>
      </w:r>
      <w:r w:rsidRPr="004571AD">
        <w:rPr>
          <w:lang w:val="de-DE" w:eastAsia="de-AT"/>
        </w:rPr>
        <w:t>einem Atelier)</w:t>
      </w:r>
    </w:p>
    <w:p w14:paraId="5832C580" w14:textId="77777777" w:rsidR="00220017" w:rsidRPr="00E6486A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Flexible Nutzung der großen Büroflächen durch Stromversorgung von der Decke</w:t>
      </w:r>
    </w:p>
    <w:p w14:paraId="2ECFA9C0" w14:textId="77777777" w:rsidR="00220017" w:rsidRPr="007428B6" w:rsidRDefault="00220017" w:rsidP="007D5655">
      <w:pPr>
        <w:pStyle w:val="08BulletsLevel1"/>
        <w:ind w:left="993" w:hanging="426"/>
        <w:rPr>
          <w:lang w:val="de-DE" w:eastAsia="de-AT"/>
        </w:rPr>
      </w:pPr>
      <w:r w:rsidRPr="007428B6">
        <w:rPr>
          <w:lang w:val="de-DE" w:eastAsia="de-AT"/>
        </w:rPr>
        <w:t>Fahrradkeller für knapp 90 Fahrräder inkl. Lademöglichkeit via Steckdosen</w:t>
      </w:r>
    </w:p>
    <w:p w14:paraId="6FAFF3F4" w14:textId="6D3D6DF3" w:rsidR="00220017" w:rsidRPr="007428B6" w:rsidRDefault="00220017" w:rsidP="007D5655">
      <w:pPr>
        <w:pStyle w:val="08BulletsLevel1"/>
        <w:ind w:left="993" w:hanging="426"/>
        <w:rPr>
          <w:lang w:val="de-DE" w:eastAsia="de-AT"/>
        </w:rPr>
      </w:pPr>
      <w:r w:rsidRPr="007428B6">
        <w:rPr>
          <w:lang w:val="de-DE" w:eastAsia="de-AT"/>
        </w:rPr>
        <w:t>1</w:t>
      </w:r>
      <w:r w:rsidR="0039348E">
        <w:rPr>
          <w:lang w:val="de-DE" w:eastAsia="de-AT"/>
        </w:rPr>
        <w:t>4</w:t>
      </w:r>
      <w:r w:rsidRPr="007428B6">
        <w:rPr>
          <w:lang w:val="de-DE" w:eastAsia="de-AT"/>
        </w:rPr>
        <w:t xml:space="preserve"> PKW-Stellplätze in der T</w:t>
      </w:r>
      <w:r>
        <w:rPr>
          <w:lang w:val="de-DE" w:eastAsia="de-AT"/>
        </w:rPr>
        <w:t>iefgarage,</w:t>
      </w:r>
      <w:r w:rsidR="00CF5DBE">
        <w:rPr>
          <w:lang w:val="de-DE" w:eastAsia="de-AT"/>
        </w:rPr>
        <w:t xml:space="preserve"> </w:t>
      </w:r>
      <w:r w:rsidRPr="007428B6">
        <w:rPr>
          <w:lang w:val="de-DE" w:eastAsia="de-AT"/>
        </w:rPr>
        <w:t>1</w:t>
      </w:r>
      <w:r w:rsidR="00CF5DBE">
        <w:rPr>
          <w:lang w:val="de-DE" w:eastAsia="de-AT"/>
        </w:rPr>
        <w:t>6</w:t>
      </w:r>
      <w:r w:rsidRPr="007428B6">
        <w:rPr>
          <w:lang w:val="de-DE" w:eastAsia="de-AT"/>
        </w:rPr>
        <w:t xml:space="preserve"> PKW-</w:t>
      </w:r>
      <w:r>
        <w:rPr>
          <w:lang w:val="de-DE" w:eastAsia="de-AT"/>
        </w:rPr>
        <w:t>Außens</w:t>
      </w:r>
      <w:r w:rsidRPr="007428B6">
        <w:rPr>
          <w:lang w:val="de-DE" w:eastAsia="de-AT"/>
        </w:rPr>
        <w:t>tellplätze (</w:t>
      </w:r>
      <w:r>
        <w:rPr>
          <w:lang w:val="de-DE" w:eastAsia="de-AT"/>
        </w:rPr>
        <w:t>jeweils inkl.</w:t>
      </w:r>
      <w:r w:rsidRPr="007428B6">
        <w:rPr>
          <w:lang w:val="de-DE" w:eastAsia="de-AT"/>
        </w:rPr>
        <w:t xml:space="preserve"> E-Auto-Ladestation)</w:t>
      </w:r>
    </w:p>
    <w:p w14:paraId="4C2EC33D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135</w:t>
      </w:r>
      <w:r w:rsidRPr="00943660">
        <w:rPr>
          <w:lang w:val="de-DE" w:eastAsia="de-AT"/>
        </w:rPr>
        <w:t xml:space="preserve"> </w:t>
      </w:r>
      <w:r w:rsidRPr="00106FFB">
        <w:rPr>
          <w:lang w:val="de-DE" w:eastAsia="de-AT"/>
        </w:rPr>
        <w:t>m²</w:t>
      </w:r>
      <w:r>
        <w:rPr>
          <w:lang w:val="de-DE" w:eastAsia="de-AT"/>
        </w:rPr>
        <w:t xml:space="preserve"> Garten-Terrasse im Erdgeschoß</w:t>
      </w:r>
    </w:p>
    <w:p w14:paraId="3904CEB5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 w:rsidRPr="00106FFB">
        <w:rPr>
          <w:lang w:val="de-DE" w:eastAsia="de-AT"/>
        </w:rPr>
        <w:t>62</w:t>
      </w:r>
      <w:r>
        <w:rPr>
          <w:lang w:val="de-DE" w:eastAsia="de-AT"/>
        </w:rPr>
        <w:t xml:space="preserve"> </w:t>
      </w:r>
      <w:r w:rsidRPr="00106FFB">
        <w:rPr>
          <w:lang w:val="de-DE" w:eastAsia="de-AT"/>
        </w:rPr>
        <w:t>m²</w:t>
      </w:r>
      <w:r>
        <w:rPr>
          <w:lang w:val="de-DE" w:eastAsia="de-AT"/>
        </w:rPr>
        <w:t xml:space="preserve"> halbüberdachte</w:t>
      </w:r>
      <w:r w:rsidRPr="00106FFB">
        <w:rPr>
          <w:lang w:val="de-DE" w:eastAsia="de-AT"/>
        </w:rPr>
        <w:t xml:space="preserve"> Dachterrasse Richtung Süden</w:t>
      </w:r>
    </w:p>
    <w:p w14:paraId="087ABD8A" w14:textId="148EEC1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 w:rsidRPr="007428B6">
        <w:rPr>
          <w:lang w:val="de-DE" w:eastAsia="de-AT"/>
        </w:rPr>
        <w:t>Zentraler 13-Personen-Aufzug</w:t>
      </w:r>
    </w:p>
    <w:p w14:paraId="4A03F324" w14:textId="4BDC811A" w:rsidR="00220017" w:rsidRPr="00220017" w:rsidRDefault="00220017" w:rsidP="007D5655">
      <w:pPr>
        <w:pStyle w:val="08BulletsLevel1"/>
        <w:ind w:left="993" w:hanging="426"/>
        <w:rPr>
          <w:lang w:val="de-DE" w:eastAsia="de-AT"/>
        </w:rPr>
      </w:pPr>
      <w:r w:rsidRPr="004D6F19">
        <w:rPr>
          <w:lang w:val="de-DE" w:eastAsia="de-AT"/>
        </w:rPr>
        <w:t>60 KWp PV-Anlage,</w:t>
      </w:r>
      <w:r>
        <w:rPr>
          <w:lang w:val="de-DE" w:eastAsia="de-AT"/>
        </w:rPr>
        <w:t xml:space="preserve"> bestehend aus</w:t>
      </w:r>
      <w:r w:rsidRPr="004D6F19">
        <w:rPr>
          <w:lang w:val="de-DE" w:eastAsia="de-AT"/>
        </w:rPr>
        <w:t xml:space="preserve"> </w:t>
      </w:r>
      <w:r>
        <w:rPr>
          <w:lang w:val="de-DE" w:eastAsia="de-AT"/>
        </w:rPr>
        <w:t xml:space="preserve">insgesamt </w:t>
      </w:r>
      <w:r w:rsidRPr="004D6F19">
        <w:rPr>
          <w:lang w:val="de-DE" w:eastAsia="de-AT"/>
        </w:rPr>
        <w:t>184</w:t>
      </w:r>
      <w:r>
        <w:rPr>
          <w:lang w:val="de-DE" w:eastAsia="de-AT"/>
        </w:rPr>
        <w:t xml:space="preserve"> PV-Panels</w:t>
      </w:r>
    </w:p>
    <w:p w14:paraId="73C23F1F" w14:textId="7579D5E2" w:rsidR="00220017" w:rsidRPr="007428B6" w:rsidRDefault="00220017" w:rsidP="00220017">
      <w:pPr>
        <w:pStyle w:val="06Headline3"/>
        <w:rPr>
          <w:rFonts w:eastAsia="Times New Roman"/>
          <w:lang w:val="de-DE" w:eastAsia="de-AT"/>
        </w:rPr>
      </w:pPr>
      <w:r w:rsidRPr="00220017">
        <w:rPr>
          <w:lang w:val="de-DE" w:eastAsia="de-AT"/>
        </w:rPr>
        <w:t>Nutzung des neuen Gebäudes</w:t>
      </w:r>
    </w:p>
    <w:p w14:paraId="1A3149F4" w14:textId="6D937B50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Keller = Tiefgarage für PKW</w:t>
      </w:r>
      <w:r w:rsidR="0048160D">
        <w:rPr>
          <w:lang w:val="de-DE" w:eastAsia="de-AT"/>
        </w:rPr>
        <w:t>/</w:t>
      </w:r>
      <w:r>
        <w:rPr>
          <w:lang w:val="de-DE" w:eastAsia="de-AT"/>
        </w:rPr>
        <w:t xml:space="preserve">Fahrräder, Technikräume, </w:t>
      </w:r>
      <w:r w:rsidR="0048160D">
        <w:rPr>
          <w:lang w:val="de-DE" w:eastAsia="de-AT"/>
        </w:rPr>
        <w:t>2</w:t>
      </w:r>
      <w:r w:rsidRPr="007428B6">
        <w:rPr>
          <w:lang w:val="de-DE" w:eastAsia="de-AT"/>
        </w:rPr>
        <w:t xml:space="preserve"> Umkleidebereiche mit Dusche</w:t>
      </w:r>
      <w:r>
        <w:rPr>
          <w:lang w:val="de-DE" w:eastAsia="de-AT"/>
        </w:rPr>
        <w:t>n</w:t>
      </w:r>
    </w:p>
    <w:p w14:paraId="6FEEE1B1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Erdgeschoß = Empfangsbereich mit Vortragssaal, offener Arbeits- und Pausenbereich mit Gemeinschaftsküche und Zugang zur Garten-Terrasse</w:t>
      </w:r>
    </w:p>
    <w:p w14:paraId="3A552B27" w14:textId="77777777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1. bis 3. Obergeschoß = Büroräume inklusive Besprechungsräumen und Teeküchen</w:t>
      </w:r>
    </w:p>
    <w:p w14:paraId="706547B7" w14:textId="63E630A6" w:rsidR="00220017" w:rsidRDefault="00220017" w:rsidP="007D5655">
      <w:pPr>
        <w:pStyle w:val="08BulletsLevel1"/>
        <w:ind w:left="993" w:hanging="426"/>
        <w:rPr>
          <w:lang w:val="de-DE" w:eastAsia="de-AT"/>
        </w:rPr>
      </w:pPr>
      <w:r>
        <w:rPr>
          <w:lang w:val="de-DE" w:eastAsia="de-AT"/>
        </w:rPr>
        <w:t>Dachgeschoß = Empfangsr</w:t>
      </w:r>
      <w:r w:rsidR="0048160D">
        <w:rPr>
          <w:lang w:val="de-DE" w:eastAsia="de-AT"/>
        </w:rPr>
        <w:t>aum</w:t>
      </w:r>
      <w:r>
        <w:rPr>
          <w:lang w:val="de-DE" w:eastAsia="de-AT"/>
        </w:rPr>
        <w:t xml:space="preserve"> mit Panorama-</w:t>
      </w:r>
      <w:r w:rsidR="0048160D">
        <w:rPr>
          <w:lang w:val="de-DE" w:eastAsia="de-AT"/>
        </w:rPr>
        <w:t>T</w:t>
      </w:r>
      <w:r>
        <w:rPr>
          <w:lang w:val="de-DE" w:eastAsia="de-AT"/>
        </w:rPr>
        <w:t xml:space="preserve">errasse, 2 </w:t>
      </w:r>
      <w:r w:rsidR="0048160D">
        <w:rPr>
          <w:lang w:val="de-DE" w:eastAsia="de-AT"/>
        </w:rPr>
        <w:t>Meeting</w:t>
      </w:r>
      <w:r>
        <w:rPr>
          <w:lang w:val="de-DE" w:eastAsia="de-AT"/>
        </w:rPr>
        <w:t>räume, Teeküche</w:t>
      </w:r>
    </w:p>
    <w:p w14:paraId="31979F35" w14:textId="3FD36697" w:rsidR="00220017" w:rsidRPr="00220017" w:rsidRDefault="00220017" w:rsidP="00220017">
      <w:pPr>
        <w:pStyle w:val="06Headline3"/>
      </w:pPr>
      <w:r>
        <w:lastRenderedPageBreak/>
        <w:t>Beteiligte Firmen</w:t>
      </w:r>
    </w:p>
    <w:p w14:paraId="042DC4AE" w14:textId="77777777" w:rsidR="007D5655" w:rsidRPr="00CE3CAE" w:rsidRDefault="007D5655" w:rsidP="007D5655">
      <w:pPr>
        <w:pStyle w:val="08BulletsLevel1"/>
        <w:ind w:left="993" w:hanging="426"/>
        <w:rPr>
          <w:lang w:val="de-DE" w:eastAsia="de-AT"/>
        </w:rPr>
      </w:pPr>
      <w:r w:rsidRPr="00CE3CAE">
        <w:rPr>
          <w:b/>
          <w:bCs/>
          <w:lang w:val="de-DE" w:eastAsia="de-AT"/>
        </w:rPr>
        <w:t>Architekt:</w:t>
      </w:r>
      <w:r w:rsidRPr="00CE3CAE">
        <w:rPr>
          <w:lang w:val="de-DE" w:eastAsia="de-AT"/>
        </w:rPr>
        <w:t xml:space="preserve"> </w:t>
      </w:r>
      <w:hyperlink r:id="rId15" w:history="1">
        <w:r w:rsidRPr="00DA3177">
          <w:rPr>
            <w:rStyle w:val="Hyperlink"/>
            <w:rFonts w:eastAsia="Times New Roman" w:cs="Segoe UI"/>
            <w:lang w:val="de-DE" w:eastAsia="de-AT"/>
          </w:rPr>
          <w:t>architekturbüro HALLE 1</w:t>
        </w:r>
      </w:hyperlink>
      <w:r w:rsidRPr="00CE3CAE">
        <w:rPr>
          <w:lang w:val="de-DE" w:eastAsia="de-AT"/>
        </w:rPr>
        <w:t>; Arch. DI Gerhard Sailer, Stephan Podbelsek</w:t>
      </w:r>
    </w:p>
    <w:p w14:paraId="6ADEE867" w14:textId="0E329F2F" w:rsidR="007D5655" w:rsidRPr="00CE3CAE" w:rsidRDefault="007D5655" w:rsidP="007D5655">
      <w:pPr>
        <w:pStyle w:val="08BulletsLevel1"/>
        <w:ind w:left="993" w:hanging="426"/>
        <w:rPr>
          <w:lang w:val="de-DE" w:eastAsia="de-AT"/>
        </w:rPr>
      </w:pPr>
      <w:r w:rsidRPr="00160C37">
        <w:rPr>
          <w:b/>
          <w:bCs/>
          <w:lang w:val="de-DE" w:eastAsia="de-AT"/>
        </w:rPr>
        <w:t>Bauleitung</w:t>
      </w:r>
      <w:r w:rsidRPr="00CE3CAE">
        <w:rPr>
          <w:b/>
          <w:bCs/>
          <w:lang w:val="de-DE" w:eastAsia="de-AT"/>
        </w:rPr>
        <w:t>:</w:t>
      </w:r>
      <w:r w:rsidRPr="00CE3CAE">
        <w:rPr>
          <w:lang w:val="de-DE" w:eastAsia="de-AT"/>
        </w:rPr>
        <w:t xml:space="preserve"> </w:t>
      </w:r>
      <w:hyperlink r:id="rId16" w:history="1">
        <w:r w:rsidRPr="00A563EF">
          <w:rPr>
            <w:rStyle w:val="Hyperlink"/>
            <w:rFonts w:eastAsia="Times New Roman" w:cs="Segoe UI"/>
            <w:lang w:val="de-DE" w:eastAsia="de-AT"/>
          </w:rPr>
          <w:t>SBG</w:t>
        </w:r>
        <w:r w:rsidR="00D73737">
          <w:rPr>
            <w:rStyle w:val="Hyperlink"/>
            <w:rFonts w:eastAsia="Times New Roman" w:cs="Segoe UI"/>
            <w:lang w:val="de-DE" w:eastAsia="de-AT"/>
          </w:rPr>
          <w:t>-</w:t>
        </w:r>
        <w:r w:rsidRPr="00A563EF">
          <w:rPr>
            <w:rStyle w:val="Hyperlink"/>
            <w:rFonts w:eastAsia="Times New Roman" w:cs="Segoe UI"/>
            <w:lang w:val="de-DE" w:eastAsia="de-AT"/>
          </w:rPr>
          <w:t>Schild</w:t>
        </w:r>
        <w:r w:rsidR="005443A3">
          <w:rPr>
            <w:rStyle w:val="Hyperlink"/>
            <w:rFonts w:eastAsia="Times New Roman" w:cs="Segoe UI"/>
            <w:lang w:val="de-DE" w:eastAsia="de-AT"/>
          </w:rPr>
          <w:t xml:space="preserve"> B</w:t>
        </w:r>
        <w:r w:rsidRPr="00A563EF">
          <w:rPr>
            <w:rStyle w:val="Hyperlink"/>
            <w:rFonts w:eastAsia="Times New Roman" w:cs="Segoe UI"/>
            <w:lang w:val="de-DE" w:eastAsia="de-AT"/>
          </w:rPr>
          <w:t>au</w:t>
        </w:r>
      </w:hyperlink>
      <w:r w:rsidR="005443A3">
        <w:rPr>
          <w:rStyle w:val="Hyperlink"/>
          <w:rFonts w:eastAsia="Times New Roman" w:cs="Segoe UI"/>
          <w:lang w:val="de-DE" w:eastAsia="de-AT"/>
        </w:rPr>
        <w:t xml:space="preserve"> GmbH</w:t>
      </w:r>
    </w:p>
    <w:p w14:paraId="0486A32B" w14:textId="404B22C8" w:rsidR="007D5655" w:rsidRDefault="007D5655" w:rsidP="007D5655">
      <w:pPr>
        <w:pStyle w:val="08BulletsLevel1"/>
        <w:ind w:left="993" w:hanging="426"/>
        <w:rPr>
          <w:lang w:val="de-DE" w:eastAsia="de-AT"/>
        </w:rPr>
      </w:pPr>
      <w:r w:rsidRPr="00CE3CAE">
        <w:rPr>
          <w:b/>
          <w:bCs/>
          <w:lang w:val="de-DE" w:eastAsia="de-AT"/>
        </w:rPr>
        <w:t>Rohbau</w:t>
      </w:r>
      <w:r>
        <w:rPr>
          <w:b/>
          <w:bCs/>
          <w:lang w:val="de-DE" w:eastAsia="de-AT"/>
        </w:rPr>
        <w:t>:</w:t>
      </w:r>
      <w:r w:rsidRPr="00CE3CAE">
        <w:rPr>
          <w:lang w:val="de-DE" w:eastAsia="de-AT"/>
        </w:rPr>
        <w:t xml:space="preserve"> </w:t>
      </w:r>
      <w:hyperlink r:id="rId17" w:history="1">
        <w:r w:rsidRPr="002A49C5">
          <w:rPr>
            <w:rStyle w:val="Hyperlink"/>
            <w:rFonts w:eastAsia="Times New Roman" w:cs="Segoe UI"/>
            <w:lang w:val="de-DE" w:eastAsia="de-AT"/>
          </w:rPr>
          <w:t>HARTL Bau</w:t>
        </w:r>
      </w:hyperlink>
      <w:r w:rsidR="00F76150">
        <w:rPr>
          <w:rStyle w:val="Hyperlink"/>
          <w:rFonts w:eastAsia="Times New Roman" w:cs="Segoe UI"/>
          <w:lang w:val="de-DE" w:eastAsia="de-AT"/>
        </w:rPr>
        <w:t xml:space="preserve"> GmbH</w:t>
      </w:r>
    </w:p>
    <w:p w14:paraId="3C2E63E4" w14:textId="7083CF1D" w:rsidR="007D5655" w:rsidRPr="00AA1E86" w:rsidRDefault="007D5655" w:rsidP="007D5655">
      <w:pPr>
        <w:pStyle w:val="08BulletsLevel1"/>
        <w:ind w:left="993" w:hanging="426"/>
        <w:rPr>
          <w:lang w:val="de-DE" w:eastAsia="de-AT"/>
        </w:rPr>
      </w:pPr>
      <w:r>
        <w:rPr>
          <w:b/>
          <w:bCs/>
          <w:lang w:val="de-DE" w:eastAsia="de-AT"/>
        </w:rPr>
        <w:t xml:space="preserve">Brandschutz: </w:t>
      </w:r>
      <w:hyperlink r:id="rId18" w:history="1">
        <w:r w:rsidRPr="009E73ED">
          <w:rPr>
            <w:rStyle w:val="Hyperlink"/>
            <w:rFonts w:eastAsia="Times New Roman" w:cs="Segoe UI"/>
            <w:lang w:val="de-DE" w:eastAsia="de-AT"/>
          </w:rPr>
          <w:t>Golser Technisches Büro</w:t>
        </w:r>
      </w:hyperlink>
      <w:r w:rsidR="004B48B7">
        <w:rPr>
          <w:rStyle w:val="Hyperlink"/>
          <w:rFonts w:eastAsia="Times New Roman" w:cs="Segoe UI"/>
          <w:lang w:val="de-DE" w:eastAsia="de-AT"/>
        </w:rPr>
        <w:t xml:space="preserve"> GmbH</w:t>
      </w:r>
    </w:p>
    <w:p w14:paraId="5ABAEF4D" w14:textId="39EBC474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>Elektrik:</w:t>
      </w:r>
      <w:r>
        <w:rPr>
          <w:b/>
          <w:bCs/>
          <w:lang w:val="de-DE" w:eastAsia="de-AT"/>
        </w:rPr>
        <w:t xml:space="preserve"> </w:t>
      </w:r>
      <w:hyperlink r:id="rId19" w:history="1">
        <w:r w:rsidRPr="006B3FF5">
          <w:rPr>
            <w:rStyle w:val="Hyperlink"/>
            <w:rFonts w:eastAsia="Times New Roman" w:cs="Segoe UI"/>
            <w:lang w:val="de-DE" w:eastAsia="de-AT"/>
          </w:rPr>
          <w:t>Gsenger &amp; Tabakoff</w:t>
        </w:r>
      </w:hyperlink>
      <w:r w:rsidR="004B48B7">
        <w:rPr>
          <w:rStyle w:val="Hyperlink"/>
          <w:rFonts w:eastAsia="Times New Roman" w:cs="Segoe UI"/>
          <w:lang w:val="de-DE" w:eastAsia="de-AT"/>
        </w:rPr>
        <w:t xml:space="preserve"> GmbH &amp; Co KG</w:t>
      </w:r>
    </w:p>
    <w:p w14:paraId="507B5622" w14:textId="0B6101AE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>Statik:</w:t>
      </w:r>
      <w:r>
        <w:rPr>
          <w:b/>
          <w:bCs/>
          <w:lang w:val="de-DE" w:eastAsia="de-AT"/>
        </w:rPr>
        <w:t xml:space="preserve"> </w:t>
      </w:r>
      <w:hyperlink r:id="rId20" w:history="1">
        <w:r w:rsidRPr="00E84ADC">
          <w:rPr>
            <w:rStyle w:val="Hyperlink"/>
            <w:rFonts w:eastAsia="Times New Roman" w:cs="Segoe UI"/>
            <w:lang w:val="de-DE" w:eastAsia="de-AT"/>
          </w:rPr>
          <w:t>Zivil</w:t>
        </w:r>
        <w:r w:rsidR="00F90170">
          <w:rPr>
            <w:rStyle w:val="Hyperlink"/>
            <w:rFonts w:eastAsia="Times New Roman" w:cs="Segoe UI"/>
            <w:lang w:val="de-DE" w:eastAsia="de-AT"/>
          </w:rPr>
          <w:t>ingenieurbüro Lienbacher</w:t>
        </w:r>
      </w:hyperlink>
    </w:p>
    <w:p w14:paraId="26A4252E" w14:textId="5E76A39E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>Geometer</w:t>
      </w:r>
      <w:r>
        <w:rPr>
          <w:b/>
          <w:bCs/>
          <w:lang w:val="de-DE" w:eastAsia="de-AT"/>
        </w:rPr>
        <w:t>büro</w:t>
      </w:r>
      <w:r w:rsidRPr="00221568">
        <w:rPr>
          <w:b/>
          <w:bCs/>
          <w:lang w:val="de-DE" w:eastAsia="de-AT"/>
        </w:rPr>
        <w:t>:</w:t>
      </w:r>
      <w:r w:rsidRPr="00463598">
        <w:rPr>
          <w:lang w:val="de-DE" w:eastAsia="de-AT"/>
        </w:rPr>
        <w:t xml:space="preserve"> </w:t>
      </w:r>
      <w:hyperlink r:id="rId21" w:history="1">
        <w:r w:rsidRPr="00B8493F">
          <w:rPr>
            <w:rStyle w:val="Hyperlink"/>
            <w:rFonts w:eastAsia="Times New Roman" w:cs="Segoe UI"/>
            <w:lang w:val="de-DE" w:eastAsia="de-AT"/>
          </w:rPr>
          <w:t>Schartner.Zopp</w:t>
        </w:r>
      </w:hyperlink>
      <w:r w:rsidR="009D34AE">
        <w:rPr>
          <w:rStyle w:val="Hyperlink"/>
          <w:rFonts w:eastAsia="Times New Roman" w:cs="Segoe UI"/>
          <w:lang w:val="de-DE" w:eastAsia="de-AT"/>
        </w:rPr>
        <w:t xml:space="preserve"> ZT-GmbH</w:t>
      </w:r>
    </w:p>
    <w:p w14:paraId="02330C7D" w14:textId="6941E0C8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>Bauphysik:</w:t>
      </w:r>
      <w:r>
        <w:rPr>
          <w:b/>
          <w:bCs/>
          <w:lang w:val="de-DE" w:eastAsia="de-AT"/>
        </w:rPr>
        <w:t xml:space="preserve"> </w:t>
      </w:r>
      <w:hyperlink r:id="rId22" w:history="1">
        <w:r w:rsidRPr="000A4ACB">
          <w:rPr>
            <w:rStyle w:val="Hyperlink"/>
            <w:rFonts w:eastAsia="Times New Roman" w:cs="Segoe UI"/>
            <w:lang w:val="de-DE" w:eastAsia="de-AT"/>
          </w:rPr>
          <w:t>Zwittlinger &amp; Staffl Engineering</w:t>
        </w:r>
      </w:hyperlink>
      <w:r w:rsidR="009D34AE">
        <w:rPr>
          <w:rStyle w:val="Hyperlink"/>
          <w:rFonts w:eastAsia="Times New Roman" w:cs="Segoe UI"/>
          <w:lang w:val="de-DE" w:eastAsia="de-AT"/>
        </w:rPr>
        <w:t xml:space="preserve"> OG</w:t>
      </w:r>
    </w:p>
    <w:p w14:paraId="7B72C26A" w14:textId="27E85876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>Dynamische Bauphysik:</w:t>
      </w:r>
      <w:r>
        <w:rPr>
          <w:b/>
          <w:bCs/>
          <w:lang w:val="de-DE" w:eastAsia="de-AT"/>
        </w:rPr>
        <w:t xml:space="preserve"> </w:t>
      </w:r>
      <w:hyperlink r:id="rId23" w:history="1">
        <w:r w:rsidRPr="008469AC">
          <w:rPr>
            <w:rStyle w:val="Hyperlink"/>
            <w:rFonts w:eastAsia="Times New Roman" w:cs="Segoe UI"/>
            <w:lang w:val="de-DE" w:eastAsia="de-AT"/>
          </w:rPr>
          <w:t>ingenieurbüro gratzl</w:t>
        </w:r>
      </w:hyperlink>
      <w:r w:rsidR="00CE3377">
        <w:rPr>
          <w:rStyle w:val="Hyperlink"/>
          <w:rFonts w:eastAsia="Times New Roman" w:cs="Segoe UI"/>
          <w:lang w:val="de-DE" w:eastAsia="de-AT"/>
        </w:rPr>
        <w:t xml:space="preserve"> e.U.</w:t>
      </w:r>
    </w:p>
    <w:p w14:paraId="7C9966C0" w14:textId="4FB5B57E" w:rsidR="007D5655" w:rsidRPr="00221568" w:rsidRDefault="007D5655" w:rsidP="007D5655">
      <w:pPr>
        <w:pStyle w:val="08BulletsLevel1"/>
        <w:ind w:left="993" w:hanging="426"/>
        <w:rPr>
          <w:b/>
          <w:bCs/>
          <w:lang w:val="de-DE" w:eastAsia="de-AT"/>
        </w:rPr>
      </w:pPr>
      <w:r w:rsidRPr="00221568">
        <w:rPr>
          <w:b/>
          <w:bCs/>
          <w:lang w:val="de-DE" w:eastAsia="de-AT"/>
        </w:rPr>
        <w:t xml:space="preserve">Geologie/Kulturtechnik: </w:t>
      </w:r>
      <w:hyperlink r:id="rId24" w:history="1">
        <w:r w:rsidRPr="000E466F">
          <w:rPr>
            <w:rStyle w:val="Hyperlink"/>
            <w:rFonts w:eastAsia="Times New Roman" w:cs="Segoe UI"/>
            <w:lang w:val="de-DE" w:eastAsia="de-AT"/>
          </w:rPr>
          <w:t>Premstaller Geotechnik</w:t>
        </w:r>
      </w:hyperlink>
      <w:r w:rsidR="00ED1AD4">
        <w:rPr>
          <w:rStyle w:val="Hyperlink"/>
          <w:rFonts w:eastAsia="Times New Roman" w:cs="Segoe UI"/>
          <w:lang w:val="de-DE" w:eastAsia="de-AT"/>
        </w:rPr>
        <w:t xml:space="preserve"> ZT-GmbH</w:t>
      </w:r>
    </w:p>
    <w:p w14:paraId="3D502056" w14:textId="2AC08323" w:rsidR="0048160D" w:rsidRDefault="007D5655" w:rsidP="007D5655">
      <w:pPr>
        <w:pStyle w:val="08BulletsLevel1"/>
        <w:ind w:left="993" w:hanging="426"/>
        <w:rPr>
          <w:lang w:val="de-DE" w:eastAsia="de-AT"/>
        </w:rPr>
      </w:pPr>
      <w:r w:rsidRPr="007D5655">
        <w:rPr>
          <w:b/>
          <w:bCs/>
          <w:lang w:val="de-DE" w:eastAsia="de-AT"/>
        </w:rPr>
        <w:t>Heizung, Klimatechnik, Lüftung, Sanitär:</w:t>
      </w:r>
      <w:r w:rsidRPr="00221568">
        <w:rPr>
          <w:lang w:val="de-DE" w:eastAsia="de-AT"/>
        </w:rPr>
        <w:t xml:space="preserve"> </w:t>
      </w:r>
      <w:r w:rsidRPr="00362900">
        <w:rPr>
          <w:lang w:val="de-DE" w:eastAsia="de-AT"/>
        </w:rPr>
        <w:t>MH plan.ing</w:t>
      </w:r>
      <w:r w:rsidR="00EA0FA4">
        <w:rPr>
          <w:lang w:val="de-DE" w:eastAsia="de-AT"/>
        </w:rPr>
        <w:t xml:space="preserve"> GmbH</w:t>
      </w:r>
    </w:p>
    <w:p w14:paraId="46E7C896" w14:textId="77777777" w:rsidR="0048160D" w:rsidRPr="0048160D" w:rsidRDefault="0048160D" w:rsidP="0048160D">
      <w:pPr>
        <w:pStyle w:val="08BulletsLevel1"/>
        <w:numPr>
          <w:ilvl w:val="0"/>
          <w:numId w:val="0"/>
        </w:numPr>
        <w:rPr>
          <w:lang w:val="de-DE" w:eastAsia="de-AT"/>
        </w:rPr>
      </w:pPr>
    </w:p>
    <w:p w14:paraId="536F439E" w14:textId="37EA9482" w:rsidR="007D5655" w:rsidRPr="00B078D1" w:rsidRDefault="007D5655" w:rsidP="007D5655">
      <w:pPr>
        <w:pStyle w:val="06Headline3"/>
        <w:rPr>
          <w:rFonts w:eastAsia="Times New Roman"/>
          <w:lang w:val="de-DE" w:eastAsia="de-AT"/>
        </w:rPr>
      </w:pPr>
      <w:r w:rsidRPr="00B078D1">
        <w:rPr>
          <w:rFonts w:eastAsia="Times New Roman"/>
          <w:lang w:val="de-DE" w:eastAsia="de-AT"/>
        </w:rPr>
        <w:t>Kontaktpersonen</w:t>
      </w:r>
    </w:p>
    <w:p w14:paraId="6E81D445" w14:textId="77777777" w:rsidR="007D5655" w:rsidRPr="007D5655" w:rsidRDefault="007D5655" w:rsidP="007D5655">
      <w:pPr>
        <w:pStyle w:val="03BodyText"/>
        <w:spacing w:line="240" w:lineRule="auto"/>
        <w:rPr>
          <w:lang w:val="de-DE" w:eastAsia="de-AT"/>
        </w:rPr>
      </w:pPr>
      <w:r w:rsidRPr="007D5655">
        <w:rPr>
          <w:lang w:val="de-DE" w:eastAsia="de-AT"/>
        </w:rPr>
        <w:t>PR-Team COPA-DATA Headquarters:</w:t>
      </w:r>
    </w:p>
    <w:p w14:paraId="05B94D09" w14:textId="77777777" w:rsidR="007D5655" w:rsidRPr="006D038A" w:rsidRDefault="007D5655" w:rsidP="007D5655">
      <w:pPr>
        <w:pStyle w:val="03BodyText"/>
        <w:spacing w:line="240" w:lineRule="auto"/>
        <w:rPr>
          <w:rStyle w:val="Hyperlink"/>
          <w:rFonts w:eastAsia="Times New Roman" w:cs="Segoe UI"/>
          <w:lang w:val="de-AT" w:eastAsia="de-AT"/>
        </w:rPr>
      </w:pPr>
      <w:r w:rsidRPr="007D5655">
        <w:rPr>
          <w:lang w:val="de-DE" w:eastAsia="de-AT"/>
        </w:rPr>
        <w:t xml:space="preserve">Robert Korec, Tel.: +43 662 43 10 02 – 296, </w:t>
      </w:r>
      <w:hyperlink r:id="rId25" w:history="1">
        <w:r w:rsidRPr="007D5655">
          <w:rPr>
            <w:rStyle w:val="Hyperlink"/>
            <w:rFonts w:eastAsia="Times New Roman" w:cs="Segoe UI"/>
            <w:lang w:val="de-DE" w:eastAsia="de-AT"/>
          </w:rPr>
          <w:t>Robert.Korec@copadata.com</w:t>
        </w:r>
      </w:hyperlink>
    </w:p>
    <w:p w14:paraId="30CD1063" w14:textId="77777777" w:rsidR="007D5655" w:rsidRPr="007D5655" w:rsidRDefault="007D5655" w:rsidP="007D5655">
      <w:pPr>
        <w:pStyle w:val="03BodyText"/>
        <w:spacing w:line="240" w:lineRule="auto"/>
        <w:rPr>
          <w:lang w:val="de-DE" w:eastAsia="de-AT"/>
        </w:rPr>
      </w:pPr>
      <w:r w:rsidRPr="007D5655">
        <w:rPr>
          <w:lang w:val="de-DE" w:eastAsia="de-AT"/>
        </w:rPr>
        <w:t xml:space="preserve">Sebastian Bäsken, Tel.: +43 662 43 10 02 – 345, </w:t>
      </w:r>
      <w:hyperlink r:id="rId26" w:history="1">
        <w:r w:rsidRPr="007D5655">
          <w:rPr>
            <w:rStyle w:val="Hyperlink"/>
            <w:rFonts w:eastAsia="Times New Roman" w:cs="Segoe UI"/>
            <w:lang w:val="de-DE" w:eastAsia="de-AT"/>
          </w:rPr>
          <w:t>Sebastian.Baesken@copadata.com</w:t>
        </w:r>
      </w:hyperlink>
      <w:r w:rsidRPr="007D5655">
        <w:rPr>
          <w:lang w:val="de-DE" w:eastAsia="de-AT"/>
        </w:rPr>
        <w:t xml:space="preserve"> </w:t>
      </w:r>
    </w:p>
    <w:p w14:paraId="339BCF50" w14:textId="77777777" w:rsidR="007D5655" w:rsidRPr="00137C57" w:rsidRDefault="000661F6" w:rsidP="007D5655">
      <w:pPr>
        <w:pStyle w:val="03BodyText"/>
        <w:spacing w:line="240" w:lineRule="auto"/>
        <w:rPr>
          <w:rFonts w:ascii="Segoe UI" w:hAnsi="Segoe UI"/>
          <w:lang w:val="it-IT"/>
        </w:rPr>
      </w:pPr>
      <w:hyperlink r:id="rId27" w:history="1">
        <w:r w:rsidR="007D5655" w:rsidRPr="00137C57">
          <w:rPr>
            <w:rStyle w:val="Hyperlink"/>
            <w:rFonts w:ascii="Segoe UI" w:hAnsi="Segoe UI" w:cs="Segoe UI"/>
            <w:lang w:val="it-IT"/>
          </w:rPr>
          <w:t>www.copadata.com</w:t>
        </w:r>
      </w:hyperlink>
      <w:r w:rsidR="007D5655" w:rsidRPr="00137C57">
        <w:rPr>
          <w:rFonts w:ascii="Segoe UI" w:hAnsi="Segoe UI"/>
          <w:lang w:val="it-IT"/>
        </w:rPr>
        <w:t xml:space="preserve"> </w:t>
      </w:r>
    </w:p>
    <w:p w14:paraId="7B6D0D1F" w14:textId="77777777" w:rsidR="007D5655" w:rsidRPr="007D5655" w:rsidRDefault="007D5655" w:rsidP="007D5655">
      <w:pPr>
        <w:pStyle w:val="13ContactPR"/>
        <w:spacing w:line="240" w:lineRule="auto"/>
      </w:pPr>
      <w:r w:rsidRPr="0057216B">
        <w:rPr>
          <w:noProof/>
        </w:rPr>
        <w:drawing>
          <wp:anchor distT="0" distB="0" distL="114300" distR="114300" simplePos="0" relativeHeight="251671552" behindDoc="1" locked="0" layoutInCell="1" allowOverlap="1" wp14:anchorId="219D4F08" wp14:editId="2AEDA79F">
            <wp:simplePos x="0" y="0"/>
            <wp:positionH relativeFrom="column">
              <wp:posOffset>335915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6B">
        <w:rPr>
          <w:noProof/>
        </w:rPr>
        <w:drawing>
          <wp:anchor distT="0" distB="0" distL="114300" distR="114300" simplePos="0" relativeHeight="251672576" behindDoc="1" locked="0" layoutInCell="1" allowOverlap="1" wp14:anchorId="7A443DB3" wp14:editId="26FFEC0C">
            <wp:simplePos x="0" y="0"/>
            <wp:positionH relativeFrom="column">
              <wp:posOffset>669290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4" name="Picture 14" descr="\\copa-data.internal\shares\User\Julia Angerer\Documents\Social Media\twitter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6B">
        <w:rPr>
          <w:noProof/>
        </w:rPr>
        <w:drawing>
          <wp:anchor distT="0" distB="0" distL="114300" distR="114300" simplePos="0" relativeHeight="251673600" behindDoc="1" locked="0" layoutInCell="1" allowOverlap="1" wp14:anchorId="430F511D" wp14:editId="3DA7ADB0">
            <wp:simplePos x="0" y="0"/>
            <wp:positionH relativeFrom="column">
              <wp:posOffset>1000760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youtub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6B">
        <w:rPr>
          <w:noProof/>
        </w:rPr>
        <w:drawing>
          <wp:anchor distT="0" distB="0" distL="114300" distR="114300" simplePos="0" relativeHeight="251670528" behindDoc="1" locked="0" layoutInCell="1" allowOverlap="1" wp14:anchorId="64BEFED8" wp14:editId="0E43905E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655" w:rsidRPr="007D5655" w:rsidSect="003E78F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9" w:code="9"/>
      <w:pgMar w:top="3232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FFBD" w14:textId="77777777" w:rsidR="000661F6" w:rsidRDefault="000661F6" w:rsidP="004334FB">
      <w:pPr>
        <w:spacing w:after="0" w:line="240" w:lineRule="auto"/>
      </w:pPr>
      <w:r>
        <w:separator/>
      </w:r>
    </w:p>
  </w:endnote>
  <w:endnote w:type="continuationSeparator" w:id="0">
    <w:p w14:paraId="3857A94A" w14:textId="77777777" w:rsidR="000661F6" w:rsidRDefault="000661F6" w:rsidP="0043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9215" w14:textId="77777777" w:rsidR="0048160D" w:rsidRDefault="00481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C0EE" w14:textId="2654EB68" w:rsidR="003E78F9" w:rsidRPr="00E06B6E" w:rsidRDefault="003E78F9" w:rsidP="00767A9A">
    <w:pPr>
      <w:pStyle w:val="Footer"/>
      <w:jc w:val="right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 w:rsidRPr="00E06B6E">
      <w:rPr>
        <w:rFonts w:ascii="Times New Roman" w:hAnsi="Times New Roman" w:cs="Times New Roman"/>
        <w:b/>
        <w:noProof/>
        <w:color w:val="FFFFFF" w:themeColor="background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04958B9" wp14:editId="22D7B2E6">
              <wp:simplePos x="0" y="0"/>
              <wp:positionH relativeFrom="column">
                <wp:posOffset>5567482</wp:posOffset>
              </wp:positionH>
              <wp:positionV relativeFrom="page">
                <wp:posOffset>10091956</wp:posOffset>
              </wp:positionV>
              <wp:extent cx="269875" cy="646383"/>
              <wp:effectExtent l="0" t="0" r="0" b="1905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646383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2D64E" id="Rectangle 23" o:spid="_x0000_s1026" style="position:absolute;margin-left:438.4pt;margin-top:794.65pt;width:21.25pt;height:50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" fillcolor="#b0b1b3" stroked="f">
              <w10:wrap anchory="page"/>
            </v:rect>
          </w:pict>
        </mc:Fallback>
      </mc:AlternateContent>
    </w:r>
    <w:r w:rsidRPr="00E06B6E">
      <w:rPr>
        <w:rFonts w:ascii="Times New Roman" w:hAnsi="Times New Roman" w:cs="Times New Roman"/>
        <w:noProof/>
        <w:color w:val="FFFFFF" w:themeColor="background1"/>
        <w:sz w:val="28"/>
        <w:szCs w:val="28"/>
        <w:lang w:val="de-AT" w:eastAsia="de-AT"/>
      </w:rPr>
      <w:drawing>
        <wp:anchor distT="0" distB="0" distL="114300" distR="114300" simplePos="0" relativeHeight="251671552" behindDoc="0" locked="0" layoutInCell="1" allowOverlap="1" wp14:anchorId="7E053AEB" wp14:editId="29B2570B">
          <wp:simplePos x="0" y="0"/>
          <wp:positionH relativeFrom="page">
            <wp:align>left</wp:align>
          </wp:positionH>
          <wp:positionV relativeFrom="paragraph">
            <wp:posOffset>-1480185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color w:val="FFFFFF" w:themeColor="background1"/>
        <w:sz w:val="28"/>
        <w:szCs w:val="28"/>
      </w:rPr>
      <w:t xml:space="preserve">    </w:t>
    </w:r>
    <w:r w:rsidRPr="00E06B6E">
      <w:rPr>
        <w:rFonts w:ascii="Times New Roman" w:eastAsiaTheme="minorEastAsia" w:hAnsi="Times New Roman" w:cs="Times New Roman"/>
        <w:b/>
        <w:color w:val="FFFFFF" w:themeColor="background1"/>
        <w:sz w:val="28"/>
        <w:szCs w:val="28"/>
      </w:rPr>
      <w:fldChar w:fldCharType="begin"/>
    </w:r>
    <w:r w:rsidRPr="00E06B6E">
      <w:rPr>
        <w:rFonts w:ascii="Times New Roman" w:hAnsi="Times New Roman" w:cs="Times New Roman"/>
        <w:b/>
        <w:color w:val="FFFFFF" w:themeColor="background1"/>
        <w:sz w:val="28"/>
        <w:szCs w:val="28"/>
      </w:rPr>
      <w:instrText>PAGE   \* MERGEFORMAT</w:instrText>
    </w:r>
    <w:r w:rsidRPr="00E06B6E">
      <w:rPr>
        <w:rFonts w:ascii="Times New Roman" w:eastAsiaTheme="minorEastAsia" w:hAnsi="Times New Roman" w:cs="Times New Roman"/>
        <w:b/>
        <w:color w:val="FFFFFF" w:themeColor="background1"/>
        <w:sz w:val="28"/>
        <w:szCs w:val="28"/>
      </w:rPr>
      <w:fldChar w:fldCharType="separate"/>
    </w:r>
    <w:r w:rsidR="0087121F" w:rsidRPr="0087121F">
      <w:rPr>
        <w:rFonts w:ascii="Times New Roman" w:eastAsiaTheme="majorEastAsia" w:hAnsi="Times New Roman" w:cs="Times New Roman"/>
        <w:b/>
        <w:noProof/>
        <w:color w:val="FFFFFF" w:themeColor="background1"/>
        <w:sz w:val="28"/>
        <w:szCs w:val="28"/>
        <w:lang w:val="de-DE"/>
      </w:rPr>
      <w:t>2</w:t>
    </w:r>
    <w:r w:rsidRPr="00E06B6E">
      <w:rPr>
        <w:rFonts w:ascii="Times New Roman" w:eastAsiaTheme="majorEastAsia" w:hAnsi="Times New Roman" w:cs="Times New Roman"/>
        <w:b/>
        <w:color w:val="FFFFFF" w:themeColor="background1"/>
        <w:sz w:val="28"/>
        <w:szCs w:val="28"/>
      </w:rPr>
      <w:fldChar w:fldCharType="end"/>
    </w:r>
  </w:p>
  <w:p w14:paraId="1E345683" w14:textId="43E01AFC" w:rsidR="003E78F9" w:rsidRDefault="003E7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A494" w14:textId="77777777" w:rsidR="0048160D" w:rsidRDefault="0048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2421" w14:textId="77777777" w:rsidR="000661F6" w:rsidRDefault="000661F6" w:rsidP="004334FB">
      <w:pPr>
        <w:spacing w:after="0" w:line="240" w:lineRule="auto"/>
      </w:pPr>
      <w:r>
        <w:separator/>
      </w:r>
    </w:p>
  </w:footnote>
  <w:footnote w:type="continuationSeparator" w:id="0">
    <w:p w14:paraId="46CA2F11" w14:textId="77777777" w:rsidR="000661F6" w:rsidRDefault="000661F6" w:rsidP="0043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1910" w14:textId="77777777" w:rsidR="0048160D" w:rsidRDefault="00481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9E6B" w14:textId="09D73BF0" w:rsidR="0048160D" w:rsidRDefault="0048160D" w:rsidP="0048160D">
    <w:pPr>
      <w:pStyle w:val="Header"/>
      <w:tabs>
        <w:tab w:val="clear" w:pos="4703"/>
        <w:tab w:val="clear" w:pos="9406"/>
        <w:tab w:val="left" w:pos="3724"/>
      </w:tabs>
    </w:pPr>
    <w:r w:rsidRPr="002E683B"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1A9191AF" wp14:editId="126F3EFD">
          <wp:simplePos x="0" y="0"/>
          <wp:positionH relativeFrom="column">
            <wp:posOffset>3907790</wp:posOffset>
          </wp:positionH>
          <wp:positionV relativeFrom="paragraph">
            <wp:posOffset>141538</wp:posOffset>
          </wp:positionV>
          <wp:extent cx="1923240" cy="346422"/>
          <wp:effectExtent l="0" t="0" r="1270" b="0"/>
          <wp:wrapNone/>
          <wp:docPr id="13" name="Grafik 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fik 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3240" cy="346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89C3" w14:textId="77777777" w:rsidR="003E78F9" w:rsidRDefault="003E78F9" w:rsidP="003E78F9">
    <w:pPr>
      <w:pStyle w:val="Header"/>
    </w:pPr>
  </w:p>
  <w:p w14:paraId="4B75DA60" w14:textId="77777777" w:rsidR="003E78F9" w:rsidRDefault="000661F6">
    <w:pPr>
      <w:pStyle w:val="Header"/>
    </w:pPr>
    <w:r>
      <w:rPr>
        <w:noProof/>
      </w:rPr>
      <w:object w:dxaOrig="1440" w:dyaOrig="1440" w14:anchorId="39C20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7.15pt;margin-top:50.85pt;width:35.15pt;height:29.75pt;z-index:251668480;visibility:visible;mso-wrap-edited:f;mso-position-horizontal-relative:text;mso-position-vertical-relative:page" wrapcoords="-415 0 -415 21109 21600 21109 21600 0 -415 0" o:allowoverlap="f">
          <v:imagedata r:id="rId1" o:title=""/>
          <w10:wrap type="square" anchory="page"/>
        </v:shape>
        <o:OLEObject Type="Embed" ProgID="Word.Picture.8" ShapeID="_x0000_s2052" DrawAspect="Content" ObjectID="_1664686819" r:id="rId2"/>
      </w:object>
    </w:r>
    <w:r w:rsidR="003E78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34A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8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053157DA"/>
    <w:multiLevelType w:val="hybridMultilevel"/>
    <w:tmpl w:val="0E1E1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1914"/>
    <w:multiLevelType w:val="hybridMultilevel"/>
    <w:tmpl w:val="4552AF6A"/>
    <w:lvl w:ilvl="0" w:tplc="862A94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E96"/>
    <w:multiLevelType w:val="multilevel"/>
    <w:tmpl w:val="F9B8CA0C"/>
    <w:styleLink w:val="05bHeadlinenumber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6C35F0A"/>
    <w:multiLevelType w:val="multilevel"/>
    <w:tmpl w:val="001C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B508FF"/>
    <w:multiLevelType w:val="hybridMultilevel"/>
    <w:tmpl w:val="2F24D874"/>
    <w:lvl w:ilvl="0" w:tplc="846EFD64">
      <w:start w:val="1"/>
      <w:numFmt w:val="bullet"/>
      <w:pStyle w:val="08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4B571CE"/>
    <w:multiLevelType w:val="multilevel"/>
    <w:tmpl w:val="F9B8CA0C"/>
    <w:numStyleLink w:val="05bHeadlinenumbered"/>
  </w:abstractNum>
  <w:abstractNum w:abstractNumId="8" w15:restartNumberingAfterBreak="0">
    <w:nsid w:val="5AD67F45"/>
    <w:multiLevelType w:val="hybridMultilevel"/>
    <w:tmpl w:val="A866D1EC"/>
    <w:lvl w:ilvl="0" w:tplc="B5BC5C5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001B38" w:themeColor="accent1"/>
        <w:u w:color="001B3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A4AFF"/>
    <w:multiLevelType w:val="hybridMultilevel"/>
    <w:tmpl w:val="3EBE7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48D"/>
    <w:multiLevelType w:val="hybridMultilevel"/>
    <w:tmpl w:val="33269284"/>
    <w:lvl w:ilvl="0" w:tplc="0DD28F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1B38" w:themeColor="accent1"/>
        <w:u w:color="001B3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66B7"/>
    <w:multiLevelType w:val="hybridMultilevel"/>
    <w:tmpl w:val="DC2E60CC"/>
    <w:lvl w:ilvl="0" w:tplc="F152561C">
      <w:start w:val="1"/>
      <w:numFmt w:val="bullet"/>
      <w:pStyle w:val="08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A2D1B95"/>
    <w:multiLevelType w:val="hybridMultilevel"/>
    <w:tmpl w:val="9C061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818E2"/>
    <w:multiLevelType w:val="multilevel"/>
    <w:tmpl w:val="F1FE4526"/>
    <w:styleLink w:val="Style1"/>
    <w:lvl w:ilvl="0">
      <w:start w:val="1"/>
      <w:numFmt w:val="decimal"/>
      <w:pStyle w:val="04Headline1"/>
      <w:lvlText w:val="%1."/>
      <w:lvlJc w:val="left"/>
      <w:pPr>
        <w:ind w:left="360" w:hanging="360"/>
      </w:pPr>
      <w:rPr>
        <w:rFonts w:ascii="Segoe UI Semibold" w:hAnsi="Segoe UI Semibold" w:hint="default"/>
        <w:b w:val="0"/>
        <w:i w:val="0"/>
        <w:color w:val="001B38" w:themeColor="accent1"/>
        <w:u w:color="001B38" w:themeColor="accent1"/>
      </w:rPr>
    </w:lvl>
    <w:lvl w:ilvl="1">
      <w:start w:val="1"/>
      <w:numFmt w:val="decimal"/>
      <w:pStyle w:val="05bHeadlinenumbered-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7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7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0"/>
    <w:rsid w:val="000048A1"/>
    <w:rsid w:val="000661F6"/>
    <w:rsid w:val="00066C6F"/>
    <w:rsid w:val="0007430E"/>
    <w:rsid w:val="000B5247"/>
    <w:rsid w:val="00100EAE"/>
    <w:rsid w:val="00136294"/>
    <w:rsid w:val="0014052D"/>
    <w:rsid w:val="00151403"/>
    <w:rsid w:val="00220017"/>
    <w:rsid w:val="00240359"/>
    <w:rsid w:val="00253F0F"/>
    <w:rsid w:val="002C0835"/>
    <w:rsid w:val="00304291"/>
    <w:rsid w:val="0030751F"/>
    <w:rsid w:val="00335A9E"/>
    <w:rsid w:val="00352AA4"/>
    <w:rsid w:val="0039348E"/>
    <w:rsid w:val="003A30DE"/>
    <w:rsid w:val="003B5FDD"/>
    <w:rsid w:val="003E78F9"/>
    <w:rsid w:val="003F5B4E"/>
    <w:rsid w:val="00400F58"/>
    <w:rsid w:val="004256C9"/>
    <w:rsid w:val="004334FB"/>
    <w:rsid w:val="00455172"/>
    <w:rsid w:val="00480105"/>
    <w:rsid w:val="0048160D"/>
    <w:rsid w:val="004A211D"/>
    <w:rsid w:val="004B48B7"/>
    <w:rsid w:val="004D29CB"/>
    <w:rsid w:val="004E1768"/>
    <w:rsid w:val="004F5A21"/>
    <w:rsid w:val="00500B49"/>
    <w:rsid w:val="00505A24"/>
    <w:rsid w:val="005114AC"/>
    <w:rsid w:val="005443A3"/>
    <w:rsid w:val="0058417B"/>
    <w:rsid w:val="005B00CA"/>
    <w:rsid w:val="005C61FB"/>
    <w:rsid w:val="005F1210"/>
    <w:rsid w:val="006371BC"/>
    <w:rsid w:val="00711CBC"/>
    <w:rsid w:val="00734153"/>
    <w:rsid w:val="00755FE7"/>
    <w:rsid w:val="00764B70"/>
    <w:rsid w:val="00767A9A"/>
    <w:rsid w:val="00785B91"/>
    <w:rsid w:val="007D2492"/>
    <w:rsid w:val="007D5655"/>
    <w:rsid w:val="007E533D"/>
    <w:rsid w:val="008056B4"/>
    <w:rsid w:val="008642C2"/>
    <w:rsid w:val="0087121F"/>
    <w:rsid w:val="00876323"/>
    <w:rsid w:val="008A2AA0"/>
    <w:rsid w:val="00921156"/>
    <w:rsid w:val="00962CFB"/>
    <w:rsid w:val="0097591D"/>
    <w:rsid w:val="009812B7"/>
    <w:rsid w:val="009D34AE"/>
    <w:rsid w:val="00A10917"/>
    <w:rsid w:val="00A571FD"/>
    <w:rsid w:val="00AA7230"/>
    <w:rsid w:val="00AA7714"/>
    <w:rsid w:val="00AC693A"/>
    <w:rsid w:val="00AE3320"/>
    <w:rsid w:val="00AE74A3"/>
    <w:rsid w:val="00AF0AA8"/>
    <w:rsid w:val="00B0796B"/>
    <w:rsid w:val="00B60E2A"/>
    <w:rsid w:val="00BD45E3"/>
    <w:rsid w:val="00C30000"/>
    <w:rsid w:val="00C90CF0"/>
    <w:rsid w:val="00CC6FAE"/>
    <w:rsid w:val="00CE3377"/>
    <w:rsid w:val="00CF5DBE"/>
    <w:rsid w:val="00D3488A"/>
    <w:rsid w:val="00D408B3"/>
    <w:rsid w:val="00D73737"/>
    <w:rsid w:val="00D925F5"/>
    <w:rsid w:val="00D9592F"/>
    <w:rsid w:val="00E06B6E"/>
    <w:rsid w:val="00E35B62"/>
    <w:rsid w:val="00E559CA"/>
    <w:rsid w:val="00E67DAC"/>
    <w:rsid w:val="00E8718B"/>
    <w:rsid w:val="00EA0FA4"/>
    <w:rsid w:val="00EC4CD9"/>
    <w:rsid w:val="00ED1AD4"/>
    <w:rsid w:val="00F66E44"/>
    <w:rsid w:val="00F71822"/>
    <w:rsid w:val="00F76150"/>
    <w:rsid w:val="00F90170"/>
    <w:rsid w:val="00FB177A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098BA2"/>
  <w15:chartTrackingRefBased/>
  <w15:docId w15:val="{91B96B04-1580-4BB2-BDCE-51AE902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177A"/>
  </w:style>
  <w:style w:type="paragraph" w:styleId="Heading1">
    <w:name w:val="heading 1"/>
    <w:basedOn w:val="Normal"/>
    <w:next w:val="Normal"/>
    <w:link w:val="Heading1Char"/>
    <w:uiPriority w:val="9"/>
    <w:rsid w:val="007E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32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34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32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D1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Headline1">
    <w:name w:val="04 Headline 1"/>
    <w:basedOn w:val="Heading1"/>
    <w:link w:val="04Headline1Char"/>
    <w:autoRedefine/>
    <w:qFormat/>
    <w:rsid w:val="008642C2"/>
    <w:pPr>
      <w:numPr>
        <w:numId w:val="12"/>
      </w:numPr>
      <w:spacing w:after="360"/>
    </w:pPr>
    <w:rPr>
      <w:rFonts w:ascii="Segoe UI Semibold" w:hAnsi="Segoe UI Semibold"/>
      <w:color w:val="001B3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E533D"/>
    <w:rPr>
      <w:rFonts w:asciiTheme="majorHAnsi" w:eastAsiaTheme="majorEastAsia" w:hAnsiTheme="majorHAnsi" w:cstheme="majorBidi"/>
      <w:color w:val="001329" w:themeColor="accent1" w:themeShade="BF"/>
      <w:sz w:val="32"/>
      <w:szCs w:val="32"/>
    </w:rPr>
  </w:style>
  <w:style w:type="paragraph" w:customStyle="1" w:styleId="05aHeadline2">
    <w:name w:val="05 a Headline 2"/>
    <w:basedOn w:val="04Headline1"/>
    <w:link w:val="05aHeadline2Char"/>
    <w:qFormat/>
    <w:rsid w:val="00400F58"/>
    <w:pPr>
      <w:numPr>
        <w:numId w:val="0"/>
      </w:numPr>
    </w:pPr>
    <w:rPr>
      <w:sz w:val="28"/>
    </w:rPr>
  </w:style>
  <w:style w:type="paragraph" w:customStyle="1" w:styleId="06Headline3">
    <w:name w:val="06 Headline 3"/>
    <w:basedOn w:val="05aHeadline2"/>
    <w:qFormat/>
    <w:rsid w:val="003A30DE"/>
    <w:pPr>
      <w:spacing w:after="240"/>
    </w:pPr>
    <w:rPr>
      <w:sz w:val="24"/>
    </w:rPr>
  </w:style>
  <w:style w:type="paragraph" w:customStyle="1" w:styleId="07NumbersLevel1">
    <w:name w:val="07 Numbers Level 1"/>
    <w:basedOn w:val="ListBullet"/>
    <w:qFormat/>
    <w:rsid w:val="00755FE7"/>
    <w:pPr>
      <w:numPr>
        <w:numId w:val="4"/>
      </w:numPr>
    </w:pPr>
    <w:rPr>
      <w:rFonts w:ascii="Segoe UI Light" w:hAnsi="Segoe UI Light"/>
      <w:color w:val="777777" w:themeColor="accent3" w:themeShade="BF"/>
    </w:rPr>
  </w:style>
  <w:style w:type="character" w:styleId="Hyperlink">
    <w:name w:val="Hyperlink"/>
    <w:aliases w:val="11 Hyperlink"/>
    <w:basedOn w:val="DefaultParagraphFont"/>
    <w:uiPriority w:val="99"/>
    <w:unhideWhenUsed/>
    <w:qFormat/>
    <w:rsid w:val="00755FE7"/>
    <w:rPr>
      <w:rFonts w:ascii="Segoe UI Light" w:hAnsi="Segoe UI Light"/>
      <w:color w:val="E64415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153"/>
    <w:rPr>
      <w:rFonts w:asciiTheme="majorHAnsi" w:eastAsiaTheme="majorEastAsia" w:hAnsiTheme="majorHAnsi" w:cstheme="majorBidi"/>
      <w:color w:val="001329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5C61FB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7E533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80105"/>
    <w:pPr>
      <w:spacing w:before="240" w:after="0"/>
      <w:ind w:left="425"/>
    </w:pPr>
    <w:rPr>
      <w:rFonts w:ascii="Segoe UI Light" w:hAnsi="Segoe UI Light"/>
      <w:bCs/>
      <w:color w:val="777777" w:themeColor="accent3" w:themeShade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80105"/>
    <w:pPr>
      <w:tabs>
        <w:tab w:val="left" w:pos="425"/>
        <w:tab w:val="right" w:leader="dot" w:pos="9061"/>
      </w:tabs>
      <w:spacing w:before="360" w:after="0"/>
    </w:pPr>
    <w:rPr>
      <w:rFonts w:ascii="Segoe UI Light" w:hAnsi="Segoe UI Light"/>
      <w:bCs/>
      <w:caps/>
      <w:color w:val="777777" w:themeColor="accent3" w:themeShade="B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80105"/>
    <w:pPr>
      <w:spacing w:after="0"/>
      <w:ind w:left="567"/>
    </w:pPr>
    <w:rPr>
      <w:rFonts w:ascii="Segoe UI Light" w:hAnsi="Segoe UI Light"/>
      <w:color w:val="777777" w:themeColor="accent3" w:themeShade="BF"/>
      <w:sz w:val="20"/>
      <w:szCs w:val="20"/>
    </w:rPr>
  </w:style>
  <w:style w:type="paragraph" w:customStyle="1" w:styleId="01HeadlineFrontpage">
    <w:name w:val="01 Headline Frontpage"/>
    <w:basedOn w:val="Heading1"/>
    <w:qFormat/>
    <w:rsid w:val="00400F58"/>
    <w:pPr>
      <w:ind w:left="720"/>
    </w:pPr>
    <w:rPr>
      <w:rFonts w:ascii="Segoe UI Semibold" w:hAnsi="Segoe UI Semibold"/>
      <w:color w:val="FFFFFF" w:themeColor="background1"/>
      <w:sz w:val="72"/>
      <w:lang w:val="de-AT"/>
    </w:rPr>
  </w:style>
  <w:style w:type="paragraph" w:customStyle="1" w:styleId="02SubheadlineFrontpage">
    <w:name w:val="02 Subheadline Frontpage"/>
    <w:basedOn w:val="01HeadlineFrontpage"/>
    <w:qFormat/>
    <w:rsid w:val="00400F58"/>
    <w:rPr>
      <w:sz w:val="52"/>
    </w:rPr>
  </w:style>
  <w:style w:type="paragraph" w:customStyle="1" w:styleId="03BodyText">
    <w:name w:val="03 Body Text"/>
    <w:basedOn w:val="Normal"/>
    <w:link w:val="03BodyTextZchn"/>
    <w:qFormat/>
    <w:rsid w:val="00755FE7"/>
    <w:pPr>
      <w:spacing w:after="360" w:line="312" w:lineRule="auto"/>
      <w:jc w:val="both"/>
    </w:pPr>
    <w:rPr>
      <w:rFonts w:ascii="Segoe UI Light" w:hAnsi="Segoe UI Light"/>
      <w:color w:val="777777" w:themeColor="accent3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153"/>
    <w:rPr>
      <w:rFonts w:asciiTheme="majorHAnsi" w:eastAsiaTheme="majorEastAsia" w:hAnsiTheme="majorHAnsi" w:cstheme="majorBidi"/>
      <w:color w:val="000D1B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734153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0105"/>
    <w:pPr>
      <w:spacing w:after="0"/>
      <w:ind w:left="660"/>
    </w:pPr>
    <w:rPr>
      <w:rFonts w:ascii="Segoe UI Light" w:hAnsi="Segoe UI Light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34153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34153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34153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34153"/>
    <w:pPr>
      <w:spacing w:after="0"/>
      <w:ind w:left="1540"/>
    </w:pPr>
    <w:rPr>
      <w:sz w:val="20"/>
      <w:szCs w:val="20"/>
    </w:rPr>
  </w:style>
  <w:style w:type="paragraph" w:customStyle="1" w:styleId="07NumbersLevel2">
    <w:name w:val="07 Numbers Level 2"/>
    <w:basedOn w:val="07NumbersLevel1"/>
    <w:qFormat/>
    <w:rsid w:val="00352AA4"/>
    <w:pPr>
      <w:numPr>
        <w:ilvl w:val="1"/>
      </w:numPr>
    </w:pPr>
  </w:style>
  <w:style w:type="paragraph" w:customStyle="1" w:styleId="08BulletsLevel1">
    <w:name w:val="08 Bullets Level 1"/>
    <w:basedOn w:val="03BodyText"/>
    <w:qFormat/>
    <w:rsid w:val="00500B49"/>
    <w:pPr>
      <w:numPr>
        <w:numId w:val="5"/>
      </w:numPr>
      <w:spacing w:after="120"/>
      <w:ind w:left="1395" w:hanging="357"/>
    </w:pPr>
  </w:style>
  <w:style w:type="paragraph" w:customStyle="1" w:styleId="08BulletsLevel2">
    <w:name w:val="08 Bullets Level 2"/>
    <w:basedOn w:val="08BulletsLevel1"/>
    <w:qFormat/>
    <w:rsid w:val="00500B49"/>
    <w:pPr>
      <w:numPr>
        <w:numId w:val="6"/>
      </w:numPr>
      <w:ind w:left="2478" w:hanging="357"/>
    </w:pPr>
  </w:style>
  <w:style w:type="paragraph" w:customStyle="1" w:styleId="08BulletsLevel3">
    <w:name w:val="08 Bullets Level 3"/>
    <w:basedOn w:val="08BulletsLevel2"/>
    <w:qFormat/>
    <w:rsid w:val="00500B49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433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FB"/>
  </w:style>
  <w:style w:type="paragraph" w:styleId="Footer">
    <w:name w:val="footer"/>
    <w:basedOn w:val="Normal"/>
    <w:link w:val="FooterChar"/>
    <w:uiPriority w:val="99"/>
    <w:unhideWhenUsed/>
    <w:rsid w:val="00433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FB"/>
  </w:style>
  <w:style w:type="paragraph" w:styleId="Caption">
    <w:name w:val="caption"/>
    <w:aliases w:val="10 Figure Text"/>
    <w:basedOn w:val="Normal"/>
    <w:next w:val="Normal"/>
    <w:uiPriority w:val="35"/>
    <w:unhideWhenUsed/>
    <w:qFormat/>
    <w:rsid w:val="00755FE7"/>
    <w:pPr>
      <w:spacing w:after="200" w:line="240" w:lineRule="auto"/>
    </w:pPr>
    <w:rPr>
      <w:rFonts w:ascii="Segoe UI Light" w:hAnsi="Segoe UI Light"/>
      <w:i/>
      <w:iCs/>
      <w:color w:val="A0A0A0" w:themeColor="accent3"/>
      <w:sz w:val="18"/>
      <w:szCs w:val="18"/>
    </w:rPr>
  </w:style>
  <w:style w:type="paragraph" w:customStyle="1" w:styleId="09Copyright">
    <w:name w:val="09 Copyright"/>
    <w:basedOn w:val="03BodyText"/>
    <w:qFormat/>
    <w:rsid w:val="00304291"/>
    <w:rPr>
      <w:sz w:val="18"/>
    </w:rPr>
  </w:style>
  <w:style w:type="paragraph" w:customStyle="1" w:styleId="Formatvorlage1">
    <w:name w:val="Formatvorlage1"/>
    <w:basedOn w:val="03BodyText"/>
    <w:link w:val="Formatvorlage1Zchn"/>
    <w:rsid w:val="00AF0AA8"/>
    <w:pPr>
      <w:spacing w:after="0"/>
    </w:pPr>
    <w:rPr>
      <w:color w:val="505050" w:themeColor="accent3" w:themeShade="80"/>
    </w:rPr>
  </w:style>
  <w:style w:type="character" w:customStyle="1" w:styleId="03BodyTextZchn">
    <w:name w:val="03 Body Text Zchn"/>
    <w:basedOn w:val="DefaultParagraphFont"/>
    <w:link w:val="03BodyText"/>
    <w:rsid w:val="00755FE7"/>
    <w:rPr>
      <w:rFonts w:ascii="Segoe UI Light" w:hAnsi="Segoe UI Light"/>
      <w:color w:val="777777" w:themeColor="accent3" w:themeShade="BF"/>
    </w:rPr>
  </w:style>
  <w:style w:type="character" w:customStyle="1" w:styleId="Formatvorlage1Zchn">
    <w:name w:val="Formatvorlage1 Zchn"/>
    <w:basedOn w:val="03BodyTextZchn"/>
    <w:link w:val="Formatvorlage1"/>
    <w:rsid w:val="00AF0AA8"/>
    <w:rPr>
      <w:rFonts w:ascii="Arial" w:hAnsi="Arial"/>
      <w:color w:val="505050" w:themeColor="accent3" w:themeShade="80"/>
    </w:rPr>
  </w:style>
  <w:style w:type="table" w:styleId="TableGrid">
    <w:name w:val="Table Grid"/>
    <w:basedOn w:val="TableNormal"/>
    <w:uiPriority w:val="39"/>
    <w:rsid w:val="003E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e">
    <w:name w:val="12 Table"/>
    <w:basedOn w:val="03BodyText"/>
    <w:link w:val="12TableChar"/>
    <w:qFormat/>
    <w:rsid w:val="003E78F9"/>
    <w:pPr>
      <w:spacing w:before="60" w:after="180"/>
    </w:pPr>
    <w:rPr>
      <w:noProof/>
      <w:sz w:val="18"/>
      <w:szCs w:val="18"/>
    </w:rPr>
  </w:style>
  <w:style w:type="character" w:customStyle="1" w:styleId="12TableChar">
    <w:name w:val="12 Table Char"/>
    <w:basedOn w:val="03BodyTextZchn"/>
    <w:link w:val="12Table"/>
    <w:rsid w:val="003E78F9"/>
    <w:rPr>
      <w:rFonts w:ascii="Arial" w:hAnsi="Arial"/>
      <w:noProof/>
      <w:color w:val="777777" w:themeColor="accent3" w:themeShade="B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8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8F9"/>
    <w:rPr>
      <w:vertAlign w:val="superscript"/>
    </w:rPr>
  </w:style>
  <w:style w:type="paragraph" w:customStyle="1" w:styleId="13Footnote">
    <w:name w:val="13 Footnote"/>
    <w:basedOn w:val="FootnoteText"/>
    <w:link w:val="13FootnoteChar"/>
    <w:qFormat/>
    <w:rsid w:val="00755FE7"/>
    <w:rPr>
      <w:rFonts w:ascii="Segoe UI Light" w:hAnsi="Segoe UI Light" w:cs="Arial"/>
      <w:color w:val="777777" w:themeColor="accent3" w:themeShade="BF"/>
      <w:sz w:val="16"/>
      <w:szCs w:val="16"/>
    </w:rPr>
  </w:style>
  <w:style w:type="character" w:customStyle="1" w:styleId="13FootnoteChar">
    <w:name w:val="13 Footnote Char"/>
    <w:basedOn w:val="FootnoteTextChar"/>
    <w:link w:val="13Footnote"/>
    <w:rsid w:val="00755FE7"/>
    <w:rPr>
      <w:rFonts w:ascii="Segoe UI Light" w:hAnsi="Segoe UI Light" w:cs="Arial"/>
      <w:color w:val="777777" w:themeColor="accent3" w:themeShade="BF"/>
      <w:sz w:val="16"/>
      <w:szCs w:val="16"/>
    </w:rPr>
  </w:style>
  <w:style w:type="numbering" w:customStyle="1" w:styleId="05bHeadlinenumbered">
    <w:name w:val="05 b Headline numbered"/>
    <w:uiPriority w:val="99"/>
    <w:rsid w:val="00AA7714"/>
    <w:pPr>
      <w:numPr>
        <w:numId w:val="9"/>
      </w:numPr>
    </w:pPr>
  </w:style>
  <w:style w:type="paragraph" w:customStyle="1" w:styleId="05bHeadlinenumbered-">
    <w:name w:val="05 b Headline numbered-"/>
    <w:basedOn w:val="05aHeadline2"/>
    <w:next w:val="03BodyText"/>
    <w:link w:val="05bHeadlinenumbered-Char"/>
    <w:rsid w:val="00FB177A"/>
    <w:pPr>
      <w:numPr>
        <w:ilvl w:val="1"/>
        <w:numId w:val="12"/>
      </w:numPr>
      <w:ind w:left="357" w:hanging="357"/>
      <w:outlineLvl w:val="1"/>
    </w:pPr>
  </w:style>
  <w:style w:type="paragraph" w:styleId="ListParagraph">
    <w:name w:val="List Paragraph"/>
    <w:basedOn w:val="Normal"/>
    <w:uiPriority w:val="34"/>
    <w:qFormat/>
    <w:rsid w:val="00AA7714"/>
    <w:pPr>
      <w:ind w:left="720"/>
      <w:contextualSpacing/>
    </w:pPr>
  </w:style>
  <w:style w:type="character" w:customStyle="1" w:styleId="04Headline1Char">
    <w:name w:val="04 Headline 1 Char"/>
    <w:basedOn w:val="Heading1Char"/>
    <w:link w:val="04Headline1"/>
    <w:rsid w:val="00400F58"/>
    <w:rPr>
      <w:rFonts w:ascii="Segoe UI Semibold" w:eastAsiaTheme="majorEastAsia" w:hAnsi="Segoe UI Semibold" w:cstheme="majorBidi"/>
      <w:color w:val="001B38" w:themeColor="accent1"/>
      <w:sz w:val="32"/>
      <w:szCs w:val="32"/>
    </w:rPr>
  </w:style>
  <w:style w:type="character" w:customStyle="1" w:styleId="05aHeadline2Char">
    <w:name w:val="05 a Headline 2 Char"/>
    <w:basedOn w:val="04Headline1Char"/>
    <w:link w:val="05aHeadline2"/>
    <w:rsid w:val="00400F58"/>
    <w:rPr>
      <w:rFonts w:ascii="Segoe UI Semibold" w:eastAsiaTheme="majorEastAsia" w:hAnsi="Segoe UI Semibold" w:cstheme="majorBidi"/>
      <w:color w:val="001B38" w:themeColor="accent1"/>
      <w:sz w:val="28"/>
      <w:szCs w:val="32"/>
    </w:rPr>
  </w:style>
  <w:style w:type="character" w:customStyle="1" w:styleId="05bHeadlinenumbered-Char">
    <w:name w:val="05 b Headline numbered- Char"/>
    <w:basedOn w:val="05aHeadline2Char"/>
    <w:link w:val="05bHeadlinenumbered-"/>
    <w:rsid w:val="00FB177A"/>
    <w:rPr>
      <w:rFonts w:ascii="Arial" w:eastAsiaTheme="majorEastAsia" w:hAnsi="Arial" w:cstheme="majorBidi"/>
      <w:b w:val="0"/>
      <w:color w:val="001B38" w:themeColor="accent1"/>
      <w:sz w:val="28"/>
      <w:szCs w:val="32"/>
    </w:rPr>
  </w:style>
  <w:style w:type="numbering" w:customStyle="1" w:styleId="Style1">
    <w:name w:val="Style1"/>
    <w:basedOn w:val="NoList"/>
    <w:uiPriority w:val="99"/>
    <w:rsid w:val="004A211D"/>
    <w:pPr>
      <w:numPr>
        <w:numId w:val="12"/>
      </w:numPr>
    </w:pPr>
  </w:style>
  <w:style w:type="paragraph" w:customStyle="1" w:styleId="05bHeadline2numbered">
    <w:name w:val="05 b Headline 2 numbered"/>
    <w:basedOn w:val="05bHeadlinenumbered-"/>
    <w:link w:val="05bHeadline2numberedChar"/>
    <w:qFormat/>
    <w:rsid w:val="00FB177A"/>
  </w:style>
  <w:style w:type="character" w:customStyle="1" w:styleId="05bHeadline2numberedChar">
    <w:name w:val="05 b Headline 2 numbered Char"/>
    <w:basedOn w:val="05bHeadlinenumbered-Char"/>
    <w:link w:val="05bHeadline2numbered"/>
    <w:rsid w:val="00FB177A"/>
    <w:rPr>
      <w:rFonts w:ascii="Arial" w:eastAsiaTheme="majorEastAsia" w:hAnsi="Arial" w:cstheme="majorBidi"/>
      <w:b w:val="0"/>
      <w:color w:val="001B38" w:themeColor="accent1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3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0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655"/>
    <w:rPr>
      <w:color w:val="954F72" w:themeColor="followedHyperlink"/>
      <w:u w:val="single"/>
    </w:rPr>
  </w:style>
  <w:style w:type="paragraph" w:customStyle="1" w:styleId="13ContactPR">
    <w:name w:val="13 Contact PR"/>
    <w:link w:val="13ContactPRChar"/>
    <w:qFormat/>
    <w:rsid w:val="007D5655"/>
    <w:pPr>
      <w:spacing w:after="0" w:line="276" w:lineRule="auto"/>
    </w:pPr>
    <w:rPr>
      <w:rFonts w:ascii="Segoe UI Light" w:eastAsia="Times New Roman" w:hAnsi="Segoe UI Light" w:cs="Times New Roman"/>
      <w:szCs w:val="20"/>
      <w:lang w:val="de-DE" w:eastAsia="de-DE"/>
    </w:rPr>
  </w:style>
  <w:style w:type="character" w:customStyle="1" w:styleId="13ContactPRChar">
    <w:name w:val="13 Contact PR Char"/>
    <w:basedOn w:val="DefaultParagraphFont"/>
    <w:link w:val="13ContactPR"/>
    <w:rsid w:val="007D5655"/>
    <w:rPr>
      <w:rFonts w:ascii="Segoe UI Light" w:eastAsia="Times New Roman" w:hAnsi="Segoe UI Light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padata.com/de/ueber-copadata/gruendungsidee/" TargetMode="External"/><Relationship Id="rId18" Type="http://schemas.openxmlformats.org/officeDocument/2006/relationships/hyperlink" Target="https://www.brandschutz-golser.at/" TargetMode="External"/><Relationship Id="rId26" Type="http://schemas.openxmlformats.org/officeDocument/2006/relationships/hyperlink" Target="mailto:Sebastian.Baesken@copadata.com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eometer-schartner.at/" TargetMode="External"/><Relationship Id="rId34" Type="http://schemas.openxmlformats.org/officeDocument/2006/relationships/hyperlink" Target="https://www.linkedin.com/company/copa-data-headquarters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opadata.com/de/ueber-copadata/" TargetMode="External"/><Relationship Id="rId17" Type="http://schemas.openxmlformats.org/officeDocument/2006/relationships/hyperlink" Target="http://www.hartlbau.com/" TargetMode="External"/><Relationship Id="rId25" Type="http://schemas.openxmlformats.org/officeDocument/2006/relationships/hyperlink" Target="mailto:Robert.Korec@copadata.com" TargetMode="External"/><Relationship Id="rId33" Type="http://schemas.openxmlformats.org/officeDocument/2006/relationships/image" Target="media/image3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bg-schild.at/" TargetMode="External"/><Relationship Id="rId20" Type="http://schemas.openxmlformats.org/officeDocument/2006/relationships/hyperlink" Target="http://www.lienbacher-zt.at/" TargetMode="External"/><Relationship Id="rId29" Type="http://schemas.openxmlformats.org/officeDocument/2006/relationships/image" Target="media/image1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rgeo.at/" TargetMode="External"/><Relationship Id="rId32" Type="http://schemas.openxmlformats.org/officeDocument/2006/relationships/hyperlink" Target="http://www.youtube.com/user/copadatavideos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lle1.at/" TargetMode="External"/><Relationship Id="rId23" Type="http://schemas.openxmlformats.org/officeDocument/2006/relationships/hyperlink" Target="https://energie.gratzl.co.at/" TargetMode="External"/><Relationship Id="rId28" Type="http://schemas.openxmlformats.org/officeDocument/2006/relationships/hyperlink" Target="https://www.facebook.com/COPADATAHeadquarters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gsenger-tabakoff.at/" TargetMode="Externa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padata.com/de/produkt/zenon-software-platform-fuer-industrie-energieautomatisierung/zenon-macht-den-unterschied/" TargetMode="External"/><Relationship Id="rId22" Type="http://schemas.openxmlformats.org/officeDocument/2006/relationships/hyperlink" Target="https://www.bauphysik-team.at/" TargetMode="External"/><Relationship Id="rId27" Type="http://schemas.openxmlformats.org/officeDocument/2006/relationships/hyperlink" Target="http://www.copadata.com" TargetMode="External"/><Relationship Id="rId30" Type="http://schemas.openxmlformats.org/officeDocument/2006/relationships/hyperlink" Target="https://twitter.com/copadata" TargetMode="External"/><Relationship Id="rId35" Type="http://schemas.openxmlformats.org/officeDocument/2006/relationships/image" Target="media/image4.png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opadata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Corporate%20Documents\External%20Corporate%20Document.dotx" TargetMode="External"/></Relationships>
</file>

<file path=word/theme/theme1.xml><?xml version="1.0" encoding="utf-8"?>
<a:theme xmlns:a="http://schemas.openxmlformats.org/drawingml/2006/main" name="Office Theme">
  <a:themeElements>
    <a:clrScheme name="COPA-DA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B38"/>
      </a:accent1>
      <a:accent2>
        <a:srgbClr val="E64415"/>
      </a:accent2>
      <a:accent3>
        <a:srgbClr val="A0A0A0"/>
      </a:accent3>
      <a:accent4>
        <a:srgbClr val="001B38"/>
      </a:accent4>
      <a:accent5>
        <a:srgbClr val="E64415"/>
      </a:accent5>
      <a:accent6>
        <a:srgbClr val="A0A0A0"/>
      </a:accent6>
      <a:hlink>
        <a:srgbClr val="E6441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150</Value>
    </TaxCatchAll>
    <ApplicationTaxHTField0 xmlns="ecf6c811-9aec-4426-a63a-0ad6b17f0265">
      <Terms xmlns="http://schemas.microsoft.com/office/infopath/2007/PartnerControls"/>
    </ApplicationTaxHTField0>
    <Archived xmlns="ecf6c811-9aec-4426-a63a-0ad6b17f0265">false</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F20FD-2508-4489-A251-B4BCB174B11F}">
  <ds:schemaRefs>
    <ds:schemaRef ds:uri="http://schemas.microsoft.com/office/2006/metadata/properties"/>
    <ds:schemaRef ds:uri="http://schemas.microsoft.com/office/infopath/2007/PartnerControls"/>
    <ds:schemaRef ds:uri="ecf6c811-9aec-4426-a63a-0ad6b17f0265"/>
  </ds:schemaRefs>
</ds:datastoreItem>
</file>

<file path=customXml/itemProps2.xml><?xml version="1.0" encoding="utf-8"?>
<ds:datastoreItem xmlns:ds="http://schemas.openxmlformats.org/officeDocument/2006/customXml" ds:itemID="{B24F32EB-7E77-4B56-8F57-0DFD445A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ECF0-1CA3-44C9-BF91-9EF9BE4D58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4641CA-7353-4332-8F72-D1929B6465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94A947-6389-49D3-98A4-F7AC7E56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Corporate Document.dotx</Template>
  <TotalTime>0</TotalTime>
  <Pages>4</Pages>
  <Words>632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Bäsken</dc:creator>
  <cp:keywords/>
  <dc:description/>
  <cp:lastModifiedBy>Sebastian Bäsken</cp:lastModifiedBy>
  <cp:revision>20</cp:revision>
  <dcterms:created xsi:type="dcterms:W3CDTF">2020-10-15T15:10:00Z</dcterms:created>
  <dcterms:modified xsi:type="dcterms:W3CDTF">2020-10-20T06:14:00Z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/>
  </property>
  <property fmtid="{D5CDD505-2E9C-101B-9397-08002B2CF9AE}" pid="5" name="_dlc_DocIdItemGuid">
    <vt:lpwstr>c6e1221a-0fd8-42e2-a505-d6270d85e5ac</vt:lpwstr>
  </property>
  <property fmtid="{D5CDD505-2E9C-101B-9397-08002B2CF9AE}" pid="6" name="_dlc_DocId">
    <vt:lpwstr>AZDQEJASED4H-3-376</vt:lpwstr>
  </property>
  <property fmtid="{D5CDD505-2E9C-101B-9397-08002B2CF9AE}" pid="7" name="_dlc_DocIdUrl">
    <vt:lpwstr>http://corporate.copa-data.internal/_layouts/15/DocIdRedir.aspx?ID=AZDQEJASED4H-3-376, AZDQEJASED4H-3-376</vt:lpwstr>
  </property>
  <property fmtid="{D5CDD505-2E9C-101B-9397-08002B2CF9AE}" pid="8" name="Order">
    <vt:r8>51300</vt:r8>
  </property>
  <property fmtid="{D5CDD505-2E9C-101B-9397-08002B2CF9AE}" pid="9" name="TemplateUrl">
    <vt:lpwstr/>
  </property>
  <property fmtid="{D5CDD505-2E9C-101B-9397-08002B2CF9AE}" pid="10" name="Archived">
    <vt:bool>false</vt:bool>
  </property>
  <property fmtid="{D5CDD505-2E9C-101B-9397-08002B2CF9AE}" pid="11" name="archive">
    <vt:bool>false</vt:bool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_dlc_DocIdPersistId">
    <vt:bool>false</vt:bool>
  </property>
</Properties>
</file>