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DDEC6" w14:textId="0C5242ED" w:rsidR="00D12615" w:rsidRPr="001C746C" w:rsidRDefault="009516BC" w:rsidP="00BA38BD">
      <w:pPr>
        <w:pStyle w:val="01Location-DatePR"/>
      </w:pPr>
      <w:r>
        <w:t>Kraków,20</w:t>
      </w:r>
      <w:r w:rsidR="001C746C" w:rsidRPr="001C746C">
        <w:t xml:space="preserve"> kwietnia, 2016</w:t>
      </w:r>
    </w:p>
    <w:p w14:paraId="579841DF" w14:textId="77777777" w:rsidR="00485FCC" w:rsidRPr="001C746C" w:rsidRDefault="001C746C" w:rsidP="00485FCC">
      <w:pPr>
        <w:pStyle w:val="02KickerPR"/>
      </w:pPr>
      <w:r w:rsidRPr="001C746C">
        <w:t>zenon – pierwszy system sterowania procesem w inżynierii w ramach inicjatywy normalizacji WAGO:</w:t>
      </w:r>
    </w:p>
    <w:p w14:paraId="0723F017" w14:textId="77777777" w:rsidR="00243E43" w:rsidRPr="001C746C" w:rsidRDefault="001C746C" w:rsidP="00485FCC">
      <w:pPr>
        <w:pStyle w:val="03HeadlinePR"/>
      </w:pPr>
      <w:r w:rsidRPr="001C746C">
        <w:t>COPA-DATA Partnerem projektu „DIMA”</w:t>
      </w:r>
    </w:p>
    <w:p w14:paraId="08BE614D" w14:textId="76942FAA" w:rsidR="00D21AB7" w:rsidRPr="001C746C" w:rsidRDefault="00CD2091" w:rsidP="00BA38BD">
      <w:pPr>
        <w:pStyle w:val="04LeadTextPR"/>
      </w:pPr>
      <w:r>
        <w:t>Lider</w:t>
      </w:r>
      <w:r w:rsidR="00836BBF">
        <w:t xml:space="preserve"> w produkcji</w:t>
      </w:r>
      <w:r w:rsidR="001C746C" w:rsidRPr="001C746C">
        <w:t xml:space="preserve"> oprogramowania dla automatyki</w:t>
      </w:r>
      <w:r>
        <w:t>, firma</w:t>
      </w:r>
      <w:r w:rsidR="000E491A">
        <w:t xml:space="preserve"> COPA-DATA</w:t>
      </w:r>
      <w:r w:rsidR="001C746C" w:rsidRPr="001C746C">
        <w:t>, jako jeden z pierwszych dostawców sys</w:t>
      </w:r>
      <w:r w:rsidR="001C661D">
        <w:t>temów sterowania i procesami</w:t>
      </w:r>
      <w:r w:rsidR="000E491A">
        <w:t xml:space="preserve"> bierze udział</w:t>
      </w:r>
      <w:r w:rsidR="00836BBF">
        <w:t xml:space="preserve"> w projekcie</w:t>
      </w:r>
      <w:r w:rsidR="001C746C" w:rsidRPr="001C746C">
        <w:t xml:space="preserve"> „DIMA - Decentralized Intelligence for Modular Applications” (Zdecentralizowana Inteligencja Aplikacji Modułowych) zainicjo</w:t>
      </w:r>
      <w:r w:rsidR="00836BBF">
        <w:t>wanym</w:t>
      </w:r>
      <w:r w:rsidR="001C746C" w:rsidRPr="001C746C">
        <w:t xml:space="preserve"> przez</w:t>
      </w:r>
      <w:r>
        <w:t xml:space="preserve"> firmę</w:t>
      </w:r>
      <w:r w:rsidR="001C746C" w:rsidRPr="001C746C">
        <w:t xml:space="preserve"> WAGO. Celem jes</w:t>
      </w:r>
      <w:r>
        <w:t xml:space="preserve">t stworzenie standardu </w:t>
      </w:r>
      <w:r w:rsidR="001C746C" w:rsidRPr="001C746C">
        <w:t>dla zdecentr</w:t>
      </w:r>
      <w:r>
        <w:t>alizowanej, modułowej automatyzacji</w:t>
      </w:r>
      <w:r w:rsidR="00836BBF">
        <w:t xml:space="preserve"> urządzeń i</w:t>
      </w:r>
      <w:r w:rsidR="001C746C" w:rsidRPr="001C746C">
        <w:t xml:space="preserve"> sprzę</w:t>
      </w:r>
      <w:r>
        <w:t xml:space="preserve">tu technologicznego </w:t>
      </w:r>
      <w:r w:rsidR="00836BBF">
        <w:t>oraz efektywnej inżynierii</w:t>
      </w:r>
      <w:r w:rsidR="001C746C" w:rsidRPr="001C746C">
        <w:t>. Daje to firmom przemysłowym możliwość użytkowania sprzętu wykorzystywanego w różnych procesach w sposób elastyczny oraz indywidualizowanie produkcji.</w:t>
      </w:r>
    </w:p>
    <w:p w14:paraId="0AA76A44" w14:textId="219E54E4" w:rsidR="001825B7" w:rsidRPr="001C746C" w:rsidRDefault="001C746C" w:rsidP="00BA38BD">
      <w:pPr>
        <w:pStyle w:val="05BodyTextPR"/>
      </w:pPr>
      <w:r w:rsidRPr="001C746C">
        <w:t xml:space="preserve">Wahania na rynkach zamówień i sprzedaży, elastyczna relokacja zakładów produkcyjnych oraz wzrastające wymagania w </w:t>
      </w:r>
      <w:r w:rsidR="00572F4B">
        <w:t>zakresie indywidualizowania portfolio</w:t>
      </w:r>
      <w:r w:rsidRPr="001C746C">
        <w:t xml:space="preserve"> produktów i przystosowania ich do potrzeb klientów prowadzą do skrócenia cyklu produkcyjnego oraz in</w:t>
      </w:r>
      <w:r w:rsidR="000F1386">
        <w:t>nowacji w zakładach przemysłowych. Konwencjonalne urządzenia produkcyjne wykorzystywane obecnie w produkcji przemysłowej w branżach: chemicznej, spożywczej, rozlewniczej</w:t>
      </w:r>
      <w:r w:rsidRPr="001C746C">
        <w:t>, kosmet</w:t>
      </w:r>
      <w:r w:rsidR="001C661D">
        <w:t>ycznej</w:t>
      </w:r>
      <w:r w:rsidRPr="001C746C">
        <w:t xml:space="preserve"> i </w:t>
      </w:r>
      <w:r w:rsidR="000F1386">
        <w:t>farmac</w:t>
      </w:r>
      <w:r w:rsidR="001C661D">
        <w:t>eutycznej</w:t>
      </w:r>
      <w:r w:rsidR="000F1386">
        <w:t xml:space="preserve"> zazwyczaj nie są</w:t>
      </w:r>
      <w:r w:rsidRPr="001C746C">
        <w:t xml:space="preserve"> wystarczająco </w:t>
      </w:r>
      <w:r w:rsidR="000F1386">
        <w:t>elastyczne i nie dają możliwości</w:t>
      </w:r>
      <w:r w:rsidR="00572F4B">
        <w:t xml:space="preserve"> szybkiego</w:t>
      </w:r>
      <w:r w:rsidRPr="001C746C">
        <w:t xml:space="preserve"> wprowadzania nowych produktów lub zmiany ich ilości</w:t>
      </w:r>
      <w:r w:rsidR="00475035" w:rsidRPr="001C746C">
        <w:t>.</w:t>
      </w:r>
    </w:p>
    <w:p w14:paraId="53A47B62" w14:textId="77777777" w:rsidR="00475035" w:rsidRPr="001C746C" w:rsidRDefault="001C746C" w:rsidP="00BA38BD">
      <w:pPr>
        <w:pStyle w:val="06SubheadlinePR"/>
        <w:rPr>
          <w:i/>
        </w:rPr>
      </w:pPr>
      <w:r w:rsidRPr="001C746C">
        <w:t>Indywidu</w:t>
      </w:r>
      <w:r w:rsidR="00F17470">
        <w:t xml:space="preserve">alizacja procesów produkcyjnych </w:t>
      </w:r>
    </w:p>
    <w:p w14:paraId="681E3FC8" w14:textId="77777777" w:rsidR="001C746C" w:rsidRPr="001C746C" w:rsidRDefault="001C746C" w:rsidP="001C746C">
      <w:pPr>
        <w:pStyle w:val="05BodyTextPR"/>
      </w:pPr>
      <w:r w:rsidRPr="001C746C">
        <w:t xml:space="preserve">Firma WAGO, </w:t>
      </w:r>
      <w:r w:rsidR="00283542">
        <w:t xml:space="preserve">globalny dostawca </w:t>
      </w:r>
      <w:r w:rsidRPr="001C746C">
        <w:t>systemów</w:t>
      </w:r>
      <w:r w:rsidR="00283542">
        <w:t xml:space="preserve"> automatyki i </w:t>
      </w:r>
      <w:r w:rsidRPr="001C746C">
        <w:t>połączeń</w:t>
      </w:r>
      <w:r w:rsidR="00283542">
        <w:t xml:space="preserve"> elektrycznych</w:t>
      </w:r>
      <w:r w:rsidR="008767AB">
        <w:t>,</w:t>
      </w:r>
      <w:r w:rsidRPr="001C746C">
        <w:t xml:space="preserve"> zainicjowała projekt „DIMA - Decentralized Intelligence for Modular Applications”. Projekt ten zaspokaja potrzebę indywi</w:t>
      </w:r>
      <w:r w:rsidR="008767AB">
        <w:t xml:space="preserve">dualizacji procesów produkcyjnych </w:t>
      </w:r>
      <w:r w:rsidRPr="001C746C">
        <w:t>oraz wysokiego stopnia modułowości w auto</w:t>
      </w:r>
      <w:r w:rsidR="00F80422">
        <w:t>matyzacji tych procesów</w:t>
      </w:r>
      <w:r w:rsidRPr="001C746C">
        <w:t xml:space="preserve">. </w:t>
      </w:r>
    </w:p>
    <w:p w14:paraId="6B81CC0C" w14:textId="0F7418E1" w:rsidR="001C746C" w:rsidRPr="001C746C" w:rsidRDefault="001C746C" w:rsidP="001C746C">
      <w:pPr>
        <w:pStyle w:val="05BodyTextPR"/>
      </w:pPr>
      <w:r w:rsidRPr="001C746C">
        <w:t>„Naszym celem jest znaczne skrócenie czasu</w:t>
      </w:r>
      <w:r w:rsidR="00F80422">
        <w:t xml:space="preserve"> jaki musi upłynąć od momentu</w:t>
      </w:r>
      <w:r w:rsidRPr="001C746C">
        <w:t xml:space="preserve"> zatwier</w:t>
      </w:r>
      <w:r w:rsidR="00F80422">
        <w:t>dzenia</w:t>
      </w:r>
      <w:r w:rsidRPr="001C746C">
        <w:t xml:space="preserve"> produktu</w:t>
      </w:r>
      <w:r w:rsidR="00A33435">
        <w:t xml:space="preserve"> do masowej produkcji a</w:t>
      </w:r>
      <w:r w:rsidRPr="001C746C">
        <w:t xml:space="preserve"> jego dostępnością na rynku</w:t>
      </w:r>
      <w:r w:rsidR="00F80422">
        <w:t xml:space="preserve"> dla klientów</w:t>
      </w:r>
      <w:r w:rsidRPr="001C746C">
        <w:t>. Szacujemy, że można oszczęd</w:t>
      </w:r>
      <w:r w:rsidR="005C00F5">
        <w:t>zi</w:t>
      </w:r>
      <w:r w:rsidR="00AB08C3">
        <w:t xml:space="preserve">ć 60% czasu potrzebnego na zaprojektowanie </w:t>
      </w:r>
      <w:r w:rsidR="005C00F5">
        <w:t>sprzętu i urządzeń produkcyjnych. Jednak da się to wykonać</w:t>
      </w:r>
      <w:r w:rsidR="00B75DBB">
        <w:t xml:space="preserve"> tylko wtedy jeśli są one wykonane w sposób modułowy i dają</w:t>
      </w:r>
      <w:r w:rsidRPr="001C746C">
        <w:t xml:space="preserve"> firmie możliwość działania szybciej i bardziej elastycznie”, wyjaśnia Ulrich Hempen, kierownik Industry &amp; Process Market Management w firmie WAGO Kontakttechnik GmbH &amp; Co. KG.</w:t>
      </w:r>
    </w:p>
    <w:p w14:paraId="6D7DD3E1" w14:textId="195ED178" w:rsidR="00FC701F" w:rsidRPr="001C746C" w:rsidRDefault="001C746C" w:rsidP="001C746C">
      <w:pPr>
        <w:pStyle w:val="05BodyTextPR"/>
      </w:pPr>
      <w:r w:rsidRPr="001C746C">
        <w:t xml:space="preserve">Komitety Stowarzyszenia Użytkowników Technologii Automatyzacji w Przemyśle Przetwórczym (NAMIR) oraz Stowarzyszenia Niemieckich Producentów w Przemyśle </w:t>
      </w:r>
      <w:r w:rsidRPr="001C746C">
        <w:lastRenderedPageBreak/>
        <w:t>Elektrycznym i Elektronicznym (ZVEI) przyjęły</w:t>
      </w:r>
      <w:r w:rsidR="00B75DBB">
        <w:t xml:space="preserve"> jako właściwy</w:t>
      </w:r>
      <w:r w:rsidRPr="001C746C">
        <w:t xml:space="preserve"> kierunek</w:t>
      </w:r>
      <w:r w:rsidR="00B75DBB">
        <w:t xml:space="preserve"> zdefiniowany w</w:t>
      </w:r>
      <w:r w:rsidRPr="001C746C">
        <w:t xml:space="preserve"> DIMA i określiły go bardziej sz</w:t>
      </w:r>
      <w:r w:rsidR="00B75DBB">
        <w:t>czegółowo. F</w:t>
      </w:r>
      <w:r w:rsidR="00B135DD">
        <w:t>i</w:t>
      </w:r>
      <w:r w:rsidR="00B75DBB">
        <w:t>nalnie celem współpracy stało się</w:t>
      </w:r>
      <w:r w:rsidRPr="001C746C">
        <w:t xml:space="preserve"> opracowanie standardu międzynarodowego.</w:t>
      </w:r>
    </w:p>
    <w:p w14:paraId="0F3651C2" w14:textId="5F3E8114" w:rsidR="001C746C" w:rsidRPr="001C746C" w:rsidRDefault="001C746C" w:rsidP="001C746C">
      <w:pPr>
        <w:pStyle w:val="05BodyTextPR"/>
        <w:rPr>
          <w:b/>
          <w:sz w:val="28"/>
        </w:rPr>
      </w:pPr>
      <w:r w:rsidRPr="001C746C">
        <w:rPr>
          <w:b/>
          <w:sz w:val="28"/>
        </w:rPr>
        <w:t>A</w:t>
      </w:r>
      <w:r w:rsidR="00B135DD">
        <w:rPr>
          <w:b/>
          <w:sz w:val="28"/>
        </w:rPr>
        <w:t>rchitektura zorientowana</w:t>
      </w:r>
      <w:r w:rsidRPr="001C746C">
        <w:rPr>
          <w:b/>
          <w:sz w:val="28"/>
        </w:rPr>
        <w:t xml:space="preserve"> na usługi</w:t>
      </w:r>
    </w:p>
    <w:p w14:paraId="31EB2C0F" w14:textId="48980944" w:rsidR="001C746C" w:rsidRPr="001C746C" w:rsidRDefault="001C746C" w:rsidP="001C746C">
      <w:pPr>
        <w:pStyle w:val="05BodyTextPR"/>
        <w:rPr>
          <w:szCs w:val="22"/>
        </w:rPr>
      </w:pPr>
      <w:r w:rsidRPr="001C746C">
        <w:rPr>
          <w:szCs w:val="22"/>
        </w:rPr>
        <w:t>Idea koncepcji DIMA ma na celu kompilację</w:t>
      </w:r>
      <w:r w:rsidR="0043219F">
        <w:rPr>
          <w:szCs w:val="22"/>
        </w:rPr>
        <w:t xml:space="preserve"> lub opracowanie modelu</w:t>
      </w:r>
      <w:r w:rsidRPr="001C746C">
        <w:rPr>
          <w:szCs w:val="22"/>
        </w:rPr>
        <w:t xml:space="preserve"> całego zakładu produkcyjnego składającego się z kliku niezależnych modułów sprzętu. Moduł sprzętu</w:t>
      </w:r>
      <w:r w:rsidR="00886194">
        <w:rPr>
          <w:szCs w:val="22"/>
        </w:rPr>
        <w:t xml:space="preserve"> będzie</w:t>
      </w:r>
      <w:r w:rsidRPr="001C746C">
        <w:rPr>
          <w:szCs w:val="22"/>
        </w:rPr>
        <w:t xml:space="preserve"> wyświetla</w:t>
      </w:r>
      <w:r w:rsidR="00886194">
        <w:rPr>
          <w:szCs w:val="22"/>
        </w:rPr>
        <w:t>ł</w:t>
      </w:r>
      <w:r w:rsidRPr="001C746C">
        <w:rPr>
          <w:szCs w:val="22"/>
        </w:rPr>
        <w:t xml:space="preserve"> jeden lub więcej ustandaryzowanych kroków procesu, prowadzi</w:t>
      </w:r>
      <w:r w:rsidR="00886194">
        <w:rPr>
          <w:szCs w:val="22"/>
        </w:rPr>
        <w:t>ł</w:t>
      </w:r>
      <w:r w:rsidRPr="001C746C">
        <w:rPr>
          <w:szCs w:val="22"/>
        </w:rPr>
        <w:t xml:space="preserve"> procedury, operacje lub funkcje. Moduł realizuje swoje fun</w:t>
      </w:r>
      <w:r w:rsidR="00886194">
        <w:rPr>
          <w:szCs w:val="22"/>
        </w:rPr>
        <w:t>kcje technologiczno-produkcyjne</w:t>
      </w:r>
      <w:r w:rsidRPr="001C746C">
        <w:rPr>
          <w:szCs w:val="22"/>
        </w:rPr>
        <w:t xml:space="preserve"> jako usługę na rzecz </w:t>
      </w:r>
      <w:r w:rsidR="0043219F">
        <w:rPr>
          <w:szCs w:val="22"/>
        </w:rPr>
        <w:t xml:space="preserve">system sterowania procesem wyższego poziomu </w:t>
      </w:r>
      <w:r w:rsidRPr="001C746C">
        <w:rPr>
          <w:szCs w:val="22"/>
        </w:rPr>
        <w:t>– prze</w:t>
      </w:r>
      <w:r w:rsidR="005145EC">
        <w:rPr>
          <w:szCs w:val="22"/>
        </w:rPr>
        <w:t>jmując tym samym rolę dostawcy usług.</w:t>
      </w:r>
      <w:r w:rsidRPr="001C746C">
        <w:rPr>
          <w:szCs w:val="22"/>
        </w:rPr>
        <w:t xml:space="preserve"> System sterowania procesem może </w:t>
      </w:r>
      <w:r w:rsidR="005145EC">
        <w:rPr>
          <w:szCs w:val="22"/>
        </w:rPr>
        <w:t>wywołać</w:t>
      </w:r>
      <w:r w:rsidRPr="001C746C">
        <w:rPr>
          <w:szCs w:val="22"/>
        </w:rPr>
        <w:t xml:space="preserve"> usługę oferowaną przez moduł – działa jak użytkownik</w:t>
      </w:r>
      <w:r w:rsidR="00F221DD">
        <w:rPr>
          <w:szCs w:val="22"/>
        </w:rPr>
        <w:t xml:space="preserve"> usługi</w:t>
      </w:r>
      <w:r w:rsidRPr="001C746C">
        <w:rPr>
          <w:szCs w:val="22"/>
        </w:rPr>
        <w:t>. DIMA konsekwentnie wykorzystuje paradygmat architektury zorientowanej na usług</w:t>
      </w:r>
      <w:r w:rsidR="00F221DD">
        <w:rPr>
          <w:szCs w:val="22"/>
        </w:rPr>
        <w:t>i</w:t>
      </w:r>
      <w:r w:rsidRPr="001C746C">
        <w:rPr>
          <w:szCs w:val="22"/>
        </w:rPr>
        <w:t xml:space="preserve"> (SOA). Moduły w koncepcji DIMA mają własną „inteligencję”, każdy jest wyposażony we własny kontroler WAGO, który realizuje usługi i monitoruje status modułu. Jeśli spółki chcą wprowadzić zmiany w procesie produkcyjnym, wystarczy wymienić jeden lub więcej modułów. Wielkość produkcji może zostać zwiększona poprzez zwiększenie liczby, tj. dodanie modułów tego samego typu. </w:t>
      </w:r>
    </w:p>
    <w:p w14:paraId="26061836" w14:textId="7B73129A" w:rsidR="001C746C" w:rsidRPr="001C746C" w:rsidRDefault="001C746C" w:rsidP="001C746C">
      <w:pPr>
        <w:pStyle w:val="05BodyTextPR"/>
        <w:rPr>
          <w:b/>
          <w:sz w:val="28"/>
        </w:rPr>
      </w:pPr>
      <w:r w:rsidRPr="001C746C">
        <w:rPr>
          <w:szCs w:val="22"/>
        </w:rPr>
        <w:t xml:space="preserve">„Główną zaletą modułowości sprzętu jest zredukowanie prac inżynierskich operatora, zarówno </w:t>
      </w:r>
      <w:r w:rsidR="001458F0">
        <w:rPr>
          <w:szCs w:val="22"/>
        </w:rPr>
        <w:t>na etapie</w:t>
      </w:r>
      <w:r w:rsidRPr="001C746C">
        <w:rPr>
          <w:szCs w:val="22"/>
        </w:rPr>
        <w:t xml:space="preserve"> uruchomienia oraz podczas wprowadzania zmian w sprzęcie. Operator może zaplanować i skonstruować sprzęt modułowy skuteczniej, ponieważ znaczna część procesu może odbyć się na etapie projektowania modułu. Moduły następnie należy jedynie zintegrować z</w:t>
      </w:r>
      <w:r w:rsidR="001458F0">
        <w:rPr>
          <w:szCs w:val="22"/>
        </w:rPr>
        <w:t xml:space="preserve"> oprogramowaniem</w:t>
      </w:r>
      <w:r w:rsidRPr="001C746C">
        <w:rPr>
          <w:szCs w:val="22"/>
        </w:rPr>
        <w:t xml:space="preserve"> zenon”, wyjaśnia Philipp Schmidt, Branch Office Manager filii COPA-DATA w Niemczech. </w:t>
      </w:r>
    </w:p>
    <w:p w14:paraId="52DBA483" w14:textId="77777777" w:rsidR="001C746C" w:rsidRPr="001C746C" w:rsidRDefault="001C746C" w:rsidP="001C746C">
      <w:pPr>
        <w:pStyle w:val="05BodyTextPR"/>
        <w:rPr>
          <w:b/>
          <w:sz w:val="28"/>
        </w:rPr>
      </w:pPr>
      <w:r w:rsidRPr="001C746C">
        <w:rPr>
          <w:b/>
          <w:sz w:val="28"/>
        </w:rPr>
        <w:t>Model opisu elektronicznego: Module Type Package</w:t>
      </w:r>
    </w:p>
    <w:p w14:paraId="4F4307B6" w14:textId="717F125B" w:rsidR="001C746C" w:rsidRPr="001C746C" w:rsidRDefault="001C746C" w:rsidP="001C746C">
      <w:pPr>
        <w:pStyle w:val="05BodyTextPR"/>
        <w:rPr>
          <w:szCs w:val="22"/>
        </w:rPr>
      </w:pPr>
      <w:r w:rsidRPr="001C746C">
        <w:rPr>
          <w:szCs w:val="22"/>
        </w:rPr>
        <w:t>Realizacja techniczna metody DIMA wymaga nowej definicji opisu modułu sprzętu</w:t>
      </w:r>
      <w:r w:rsidR="00E30DF5">
        <w:rPr>
          <w:szCs w:val="22"/>
        </w:rPr>
        <w:t xml:space="preserve"> procesowego</w:t>
      </w:r>
      <w:r w:rsidRPr="001C746C">
        <w:rPr>
          <w:szCs w:val="22"/>
        </w:rPr>
        <w:t xml:space="preserve"> „Module Type Package” (MTP). W MTP przechowywane są następujące informacje: parametry komunikacyjne dla łatwej integracji modułu ze sprzętem, informacje na temat usług, tj. opis </w:t>
      </w:r>
      <w:r w:rsidR="00E30DF5">
        <w:rPr>
          <w:szCs w:val="22"/>
        </w:rPr>
        <w:t>charakterystyki w</w:t>
      </w:r>
      <w:r w:rsidRPr="001C746C">
        <w:rPr>
          <w:szCs w:val="22"/>
        </w:rPr>
        <w:t xml:space="preserve">ydajności modułu, jak również informacje graficzne dotyczące obsługi i obserwacji. Ponadto, istnieją dalsze opisy, jak informacje dotyczące statusu, diagnozowania, historii i archiwizacji. </w:t>
      </w:r>
    </w:p>
    <w:p w14:paraId="598BADF4" w14:textId="77777777" w:rsidR="001C746C" w:rsidRPr="00CD2091" w:rsidRDefault="001C746C" w:rsidP="001C746C">
      <w:pPr>
        <w:pStyle w:val="05BodyTextPR"/>
        <w:rPr>
          <w:b/>
          <w:sz w:val="28"/>
        </w:rPr>
      </w:pPr>
      <w:r w:rsidRPr="00CD2091">
        <w:rPr>
          <w:b/>
          <w:sz w:val="28"/>
        </w:rPr>
        <w:t>Obsługa i zarządzanie modułami</w:t>
      </w:r>
    </w:p>
    <w:p w14:paraId="5E9D4580" w14:textId="1E98677A" w:rsidR="00475035" w:rsidRPr="001C746C" w:rsidRDefault="001C746C" w:rsidP="001C746C">
      <w:pPr>
        <w:pStyle w:val="05BodyTextPR"/>
        <w:rPr>
          <w:szCs w:val="22"/>
        </w:rPr>
      </w:pPr>
      <w:r w:rsidRPr="001C746C">
        <w:rPr>
          <w:szCs w:val="22"/>
        </w:rPr>
        <w:t>Aby opracować pełny proces projekto</w:t>
      </w:r>
      <w:r w:rsidR="008F3512">
        <w:rPr>
          <w:szCs w:val="22"/>
        </w:rPr>
        <w:t xml:space="preserve">wania lub przeprojektowania </w:t>
      </w:r>
      <w:r w:rsidRPr="001C746C">
        <w:rPr>
          <w:szCs w:val="22"/>
        </w:rPr>
        <w:t xml:space="preserve">tak skutecznie, jak to tylko możliwe, firma COPA-DATA opracowała system obsługi i zarządzania MTP. Dzięki niniejszemu systemowi, firmy mogą śledzić informacje w MTP, tworzyć wszelkie wymagane </w:t>
      </w:r>
      <w:r w:rsidRPr="001C746C">
        <w:rPr>
          <w:szCs w:val="22"/>
        </w:rPr>
        <w:lastRenderedPageBreak/>
        <w:t>zmienne oraz obsługiwać ekrany, jak również definiować</w:t>
      </w:r>
      <w:r w:rsidR="00F5106A">
        <w:rPr>
          <w:szCs w:val="22"/>
        </w:rPr>
        <w:t xml:space="preserve"> ich</w:t>
      </w:r>
      <w:r w:rsidRPr="001C746C">
        <w:rPr>
          <w:szCs w:val="22"/>
        </w:rPr>
        <w:t xml:space="preserve"> połączenia. Wszelkie informacje związane z nazwą, rozmiarem, pozycją i połączeniem zmiennych dotyczące obiektów ekranu w ekranach obsługujących pochodzą z MTP. Gwarantuje to, że ekrany obsługujące moduły różnych producentów, które są odczytywane przez różne MTP, są dopasowane do klienta w systemie </w:t>
      </w:r>
      <w:r w:rsidR="00F5106A">
        <w:rPr>
          <w:szCs w:val="22"/>
        </w:rPr>
        <w:t>sterowania</w:t>
      </w:r>
      <w:r w:rsidRPr="001C746C">
        <w:rPr>
          <w:szCs w:val="22"/>
        </w:rPr>
        <w:t>. Użytkownicy mogą również śledzić, które artefakty w oprogramowaniu zenon zostały stworzone przez dany MTP. Umożliwia to połączenie różnych modułów wymaganych w procesie, nawet w trakcie obsługi. Oprogramowanie zenon daje klientom możliwość wybierania oraz eksportowania zindywidualizowanych</w:t>
      </w:r>
      <w:r w:rsidR="00F5106A">
        <w:rPr>
          <w:szCs w:val="22"/>
        </w:rPr>
        <w:t xml:space="preserve"> usług</w:t>
      </w:r>
      <w:r w:rsidRPr="001C746C">
        <w:rPr>
          <w:szCs w:val="22"/>
        </w:rPr>
        <w:t xml:space="preserve"> oraz</w:t>
      </w:r>
      <w:r w:rsidR="00F5106A">
        <w:rPr>
          <w:szCs w:val="22"/>
        </w:rPr>
        <w:t xml:space="preserve"> obsługiwanych ekranów</w:t>
      </w:r>
      <w:r w:rsidRPr="001C746C">
        <w:rPr>
          <w:szCs w:val="22"/>
        </w:rPr>
        <w:t xml:space="preserve"> W ten sposób firmy mogą określić koncepcję ponownego wykorzystywania oraz redukowania kosztów związanych z projektem. Oprócz tworzenia i łączenia zmi</w:t>
      </w:r>
      <w:r w:rsidR="00CB7770">
        <w:rPr>
          <w:szCs w:val="22"/>
        </w:rPr>
        <w:t>ennych oraz ekranów</w:t>
      </w:r>
      <w:r w:rsidRPr="001C746C">
        <w:rPr>
          <w:szCs w:val="22"/>
        </w:rPr>
        <w:t xml:space="preserve"> usługi uwzględnione w </w:t>
      </w:r>
      <w:r w:rsidR="00D839A1">
        <w:rPr>
          <w:szCs w:val="22"/>
        </w:rPr>
        <w:t xml:space="preserve">ramach MTP są tworzone jako fazy </w:t>
      </w:r>
      <w:r w:rsidRPr="001C746C">
        <w:rPr>
          <w:szCs w:val="22"/>
        </w:rPr>
        <w:t>w modul</w:t>
      </w:r>
      <w:r w:rsidR="00D839A1">
        <w:rPr>
          <w:szCs w:val="22"/>
        </w:rPr>
        <w:t xml:space="preserve">e Batch Control. Parametry faz </w:t>
      </w:r>
      <w:r w:rsidRPr="001C746C">
        <w:rPr>
          <w:szCs w:val="22"/>
        </w:rPr>
        <w:t>mogą być ustawiane zgodnie z wymaganiami i łączone ze sobą w formie receptur. Proces produkcji sprzętu może rozpocząć się po zakończeniu niniejszego etapu. Jeśli to konieczne, możliwe jest wprowadzenie blokad między-modułowych w oprogramowaniu zenon przy użyciu stworzonych zmiennych, oraz ustawienie dodatkowych komunikatów.</w:t>
      </w:r>
    </w:p>
    <w:p w14:paraId="528033DD" w14:textId="77777777" w:rsidR="001C746C" w:rsidRPr="002F25EB" w:rsidRDefault="001C746C" w:rsidP="001C746C">
      <w:pPr>
        <w:pStyle w:val="10HLBoilerplatePR"/>
        <w:rPr>
          <w:rFonts w:eastAsiaTheme="majorEastAsia" w:cstheme="majorBidi"/>
          <w:kern w:val="28"/>
          <w:sz w:val="22"/>
          <w:szCs w:val="22"/>
          <w:lang w:val="en-US"/>
        </w:rPr>
      </w:pPr>
      <w:r w:rsidRPr="002F25EB">
        <w:rPr>
          <w:rFonts w:eastAsiaTheme="majorEastAsia" w:cstheme="majorBidi"/>
          <w:kern w:val="28"/>
          <w:sz w:val="22"/>
          <w:szCs w:val="22"/>
          <w:lang w:val="en-US"/>
        </w:rPr>
        <w:t>Legenda:</w:t>
      </w:r>
    </w:p>
    <w:p w14:paraId="1B528280" w14:textId="77777777" w:rsidR="001C746C" w:rsidRPr="002F25EB" w:rsidRDefault="001C746C" w:rsidP="001C746C">
      <w:pPr>
        <w:pStyle w:val="10HLBoilerplatePR"/>
        <w:rPr>
          <w:rFonts w:eastAsiaTheme="majorEastAsia" w:cstheme="majorBidi"/>
          <w:b w:val="0"/>
          <w:kern w:val="28"/>
          <w:szCs w:val="20"/>
          <w:lang w:val="en-US"/>
        </w:rPr>
      </w:pPr>
      <w:r w:rsidRPr="002F25EB">
        <w:rPr>
          <w:rFonts w:eastAsiaTheme="majorEastAsia" w:cstheme="majorBidi"/>
          <w:b w:val="0"/>
          <w:i/>
          <w:kern w:val="28"/>
          <w:szCs w:val="20"/>
          <w:lang w:val="en-US"/>
        </w:rPr>
        <w:t>Philipp_Schmidt_COPA-DATA.jpg</w:t>
      </w:r>
      <w:r w:rsidRPr="002F25EB">
        <w:rPr>
          <w:rFonts w:eastAsiaTheme="majorEastAsia" w:cstheme="majorBidi"/>
          <w:b w:val="0"/>
          <w:kern w:val="28"/>
          <w:szCs w:val="20"/>
          <w:lang w:val="en-US"/>
        </w:rPr>
        <w:t>:</w:t>
      </w:r>
    </w:p>
    <w:p w14:paraId="47651A7A" w14:textId="77777777" w:rsidR="001C746C" w:rsidRPr="002F25EB" w:rsidRDefault="001C746C" w:rsidP="001C746C">
      <w:pPr>
        <w:pStyle w:val="10HLBoilerplatePR"/>
        <w:rPr>
          <w:rFonts w:eastAsiaTheme="majorEastAsia" w:cstheme="majorBidi"/>
          <w:b w:val="0"/>
          <w:kern w:val="28"/>
          <w:szCs w:val="20"/>
          <w:lang w:val="en-US"/>
        </w:rPr>
      </w:pPr>
      <w:r w:rsidRPr="002F25EB">
        <w:rPr>
          <w:rFonts w:eastAsiaTheme="majorEastAsia" w:cstheme="majorBidi"/>
          <w:b w:val="0"/>
          <w:kern w:val="28"/>
          <w:szCs w:val="20"/>
          <w:lang w:val="en-US"/>
        </w:rPr>
        <w:t>Phillip Schmidt, Branch Office Manager, COPA-DATA GmbH.</w:t>
      </w:r>
    </w:p>
    <w:p w14:paraId="0CB59A15" w14:textId="77777777" w:rsidR="001C746C" w:rsidRPr="002F25EB" w:rsidRDefault="001C746C" w:rsidP="001C746C">
      <w:pPr>
        <w:pStyle w:val="10HLBoilerplatePR"/>
        <w:rPr>
          <w:rFonts w:eastAsiaTheme="majorEastAsia" w:cstheme="majorBidi"/>
          <w:b w:val="0"/>
          <w:kern w:val="28"/>
          <w:szCs w:val="20"/>
          <w:lang w:val="en-US"/>
        </w:rPr>
      </w:pPr>
      <w:r w:rsidRPr="002F25EB">
        <w:rPr>
          <w:rFonts w:eastAsiaTheme="majorEastAsia" w:cstheme="majorBidi"/>
          <w:b w:val="0"/>
          <w:i/>
          <w:kern w:val="28"/>
          <w:szCs w:val="20"/>
          <w:lang w:val="en-US"/>
        </w:rPr>
        <w:t>Ulrich_Hempen_WAGO.jpg</w:t>
      </w:r>
      <w:r w:rsidRPr="002F25EB">
        <w:rPr>
          <w:rFonts w:eastAsiaTheme="majorEastAsia" w:cstheme="majorBidi"/>
          <w:b w:val="0"/>
          <w:kern w:val="28"/>
          <w:szCs w:val="20"/>
          <w:lang w:val="en-US"/>
        </w:rPr>
        <w:t>:</w:t>
      </w:r>
    </w:p>
    <w:p w14:paraId="2DE4D05A" w14:textId="77777777" w:rsidR="001C746C" w:rsidRPr="002F25EB" w:rsidRDefault="001C746C" w:rsidP="001C746C">
      <w:pPr>
        <w:pStyle w:val="10HLBoilerplatePR"/>
        <w:rPr>
          <w:rFonts w:eastAsiaTheme="majorEastAsia" w:cstheme="majorBidi"/>
          <w:b w:val="0"/>
          <w:kern w:val="28"/>
          <w:szCs w:val="20"/>
          <w:lang w:val="en-US"/>
        </w:rPr>
      </w:pPr>
      <w:r w:rsidRPr="002F25EB">
        <w:rPr>
          <w:rFonts w:eastAsiaTheme="majorEastAsia" w:cstheme="majorBidi"/>
          <w:b w:val="0"/>
          <w:kern w:val="28"/>
          <w:szCs w:val="20"/>
          <w:lang w:val="en-US"/>
        </w:rPr>
        <w:t>Ulrich Hempen, Market Management Industry &amp; Process Manager, WAGO Kontakttechnik GmbH &amp; Co. KG.</w:t>
      </w:r>
    </w:p>
    <w:p w14:paraId="3E19D36E" w14:textId="77777777" w:rsidR="001C746C" w:rsidRPr="002F25EB" w:rsidRDefault="001C746C" w:rsidP="001C746C">
      <w:pPr>
        <w:pStyle w:val="10HLBoilerplatePR"/>
        <w:rPr>
          <w:rFonts w:eastAsiaTheme="majorEastAsia" w:cstheme="majorBidi"/>
          <w:b w:val="0"/>
          <w:i/>
          <w:kern w:val="28"/>
          <w:szCs w:val="20"/>
          <w:lang w:val="en-US"/>
        </w:rPr>
      </w:pPr>
      <w:r w:rsidRPr="002F25EB">
        <w:rPr>
          <w:rFonts w:eastAsiaTheme="majorEastAsia" w:cstheme="majorBidi"/>
          <w:b w:val="0"/>
          <w:i/>
          <w:kern w:val="28"/>
          <w:szCs w:val="20"/>
          <w:lang w:val="en-US"/>
        </w:rPr>
        <w:t>DIMA_Basic_Concept.jpg; DIMA_Basic_Concept.pdf:</w:t>
      </w:r>
    </w:p>
    <w:p w14:paraId="7FD0E86A" w14:textId="77777777" w:rsidR="001207A2" w:rsidRPr="002F25EB" w:rsidRDefault="001C746C" w:rsidP="001C746C">
      <w:pPr>
        <w:pStyle w:val="10HLBoilerplatePR"/>
        <w:rPr>
          <w:b w:val="0"/>
          <w:szCs w:val="20"/>
        </w:rPr>
      </w:pPr>
      <w:r w:rsidRPr="002F25EB">
        <w:rPr>
          <w:rFonts w:eastAsiaTheme="majorEastAsia" w:cstheme="majorBidi"/>
          <w:b w:val="0"/>
          <w:kern w:val="28"/>
          <w:szCs w:val="20"/>
        </w:rPr>
        <w:t xml:space="preserve">Decentralized Intelligence for Modular Applications – obiecująca koncepcja dla automatyzacji sprzętu przetwórczego. </w:t>
      </w:r>
    </w:p>
    <w:p w14:paraId="0C713953" w14:textId="77777777" w:rsidR="001C746C" w:rsidRPr="001C746C" w:rsidRDefault="001C746C" w:rsidP="001C746C">
      <w:pPr>
        <w:pStyle w:val="13ContactPR"/>
        <w:spacing w:after="120"/>
        <w:rPr>
          <w:rFonts w:eastAsia="Calibri"/>
          <w:b/>
          <w:szCs w:val="22"/>
          <w:lang w:eastAsia="en-US"/>
        </w:rPr>
      </w:pPr>
      <w:r w:rsidRPr="001C746C">
        <w:rPr>
          <w:rFonts w:eastAsia="Calibri"/>
          <w:b/>
          <w:szCs w:val="22"/>
          <w:lang w:eastAsia="en-US"/>
        </w:rPr>
        <w:t>Informacje o COPA-DATA</w:t>
      </w:r>
    </w:p>
    <w:p w14:paraId="6EB0E0B8" w14:textId="3C91AEBB" w:rsidR="001C746C" w:rsidRDefault="001C746C" w:rsidP="001C746C">
      <w:pPr>
        <w:pStyle w:val="13ContactPR"/>
        <w:spacing w:after="120"/>
        <w:rPr>
          <w:rFonts w:eastAsia="Calibri"/>
          <w:sz w:val="20"/>
          <w:szCs w:val="22"/>
          <w:lang w:eastAsia="en-US"/>
        </w:rPr>
      </w:pPr>
      <w:r w:rsidRPr="001C746C">
        <w:rPr>
          <w:rFonts w:eastAsia="Calibri"/>
          <w:sz w:val="20"/>
          <w:szCs w:val="22"/>
          <w:lang w:eastAsia="en-US"/>
        </w:rPr>
        <w:t>COPA-DATA jest technologicznym liderem w zakresie ergonomicznych i dynamicznych rozwiązań procesowych. Założona w 1987 roku spółka opracowała w swojej siedzibie w Austrii oprogramowanie zenon dla: HMI/SCADA, dynamicznego raportowania z produkcji oraz zintegrowanych systemów PLC. Spółka sprzedaje oprogramowanie zenon w swoich biurach w Europie, Ameryce Północnej i Azji, a także za pośrednictwem partnerów i dystrybutorów na całym świecie. Dzięki zdecentralizowanej strukturze korporacyjnej klienci mają możliwość bezpośredniego kontaktu z lokalnymi przedstawicielami firmy oraz uzyskania bieżącego wsparcia sprzedażowego i technicznego. COPA-DATA, jako spółka niezależna i dostosowująca się do nowych warunków, działa prężnie i ciągle podnosi standardy dotyczące funkcjonalności i łatwości użytkowania. Jest także liderem wyznaczającym tendencje na rynku. 1</w:t>
      </w:r>
      <w:r w:rsidR="00D839A1">
        <w:rPr>
          <w:rFonts w:eastAsia="Calibri"/>
          <w:sz w:val="20"/>
          <w:szCs w:val="22"/>
          <w:lang w:eastAsia="en-US"/>
        </w:rPr>
        <w:t>00 000</w:t>
      </w:r>
      <w:r w:rsidRPr="001C746C">
        <w:rPr>
          <w:rFonts w:eastAsia="Calibri"/>
          <w:sz w:val="20"/>
          <w:szCs w:val="22"/>
          <w:lang w:eastAsia="en-US"/>
        </w:rPr>
        <w:t xml:space="preserve"> systemów zainstalowanych w 50 krajach zapewniło całkiem nową automatykę spółkom w przemyśle spożywczym, w sektorze energii i infrastruktury, a także w przemyśle s</w:t>
      </w:r>
      <w:r w:rsidR="00D839A1">
        <w:rPr>
          <w:rFonts w:eastAsia="Calibri"/>
          <w:sz w:val="20"/>
          <w:szCs w:val="22"/>
          <w:lang w:eastAsia="en-US"/>
        </w:rPr>
        <w:t>amochodowym i farmaceutycznym.</w:t>
      </w:r>
    </w:p>
    <w:p w14:paraId="3F02968A" w14:textId="77777777" w:rsidR="00D839A1" w:rsidRPr="00D839A1" w:rsidRDefault="00D839A1" w:rsidP="001C746C">
      <w:pPr>
        <w:pStyle w:val="13ContactPR"/>
        <w:spacing w:after="120"/>
        <w:rPr>
          <w:rFonts w:eastAsia="Calibri"/>
          <w:sz w:val="20"/>
          <w:szCs w:val="22"/>
          <w:lang w:eastAsia="en-US"/>
        </w:rPr>
      </w:pPr>
    </w:p>
    <w:p w14:paraId="12A9DC32" w14:textId="77777777" w:rsidR="001C746C" w:rsidRPr="001C746C" w:rsidRDefault="001C746C" w:rsidP="001C746C">
      <w:pPr>
        <w:pStyle w:val="13ContactPR"/>
        <w:spacing w:after="120"/>
        <w:rPr>
          <w:rFonts w:eastAsia="Calibri"/>
          <w:b/>
          <w:szCs w:val="22"/>
          <w:lang w:eastAsia="en-US"/>
        </w:rPr>
      </w:pPr>
      <w:r w:rsidRPr="001C746C">
        <w:rPr>
          <w:rFonts w:eastAsia="Calibri"/>
          <w:b/>
          <w:szCs w:val="22"/>
          <w:lang w:eastAsia="en-US"/>
        </w:rPr>
        <w:lastRenderedPageBreak/>
        <w:t>Informacje o oprogramowaniu zenon</w:t>
      </w:r>
    </w:p>
    <w:p w14:paraId="19712CA1" w14:textId="61FFA8C2" w:rsidR="001C746C" w:rsidRPr="001C746C" w:rsidRDefault="001C746C" w:rsidP="001C746C">
      <w:pPr>
        <w:pStyle w:val="13ContactPR"/>
        <w:spacing w:after="120"/>
        <w:rPr>
          <w:rFonts w:eastAsia="Calibri"/>
          <w:sz w:val="20"/>
          <w:szCs w:val="22"/>
          <w:lang w:eastAsia="en-US"/>
        </w:rPr>
      </w:pPr>
      <w:r w:rsidRPr="001C746C">
        <w:rPr>
          <w:rFonts w:eastAsia="Calibri"/>
          <w:sz w:val="20"/>
          <w:szCs w:val="22"/>
          <w:lang w:eastAsia="en-US"/>
        </w:rPr>
        <w:t>zenon to rodzina zróżnicowanych produktów firmy COPA-DATA, wprowadzająca ergonomiczne rozwiązania procesowe w wielu branżach, począwszy od czujników do ERP. W jej skład wchodzą: zenon Analyzer, zenon Supervisor, zenon Operator i zenon Logic. zenon Analyzer to rozwiązanie pozwalające na tworzenie zindywidualizowanych raportów (np. dotyczące zużycia, przestojów, KPI) na podstawie danych z IT i automatyki. zenon Supervisor, niezależny system SCADA, umożliwia wszechstro</w:t>
      </w:r>
      <w:r w:rsidR="00D839A1">
        <w:rPr>
          <w:rFonts w:eastAsia="Calibri"/>
          <w:sz w:val="20"/>
          <w:szCs w:val="22"/>
          <w:lang w:eastAsia="en-US"/>
        </w:rPr>
        <w:t>nne monitorowanie procesów i sterowanie systemami redundantymi</w:t>
      </w:r>
      <w:r w:rsidRPr="001C746C">
        <w:rPr>
          <w:rFonts w:eastAsia="Calibri"/>
          <w:sz w:val="20"/>
          <w:szCs w:val="22"/>
          <w:lang w:eastAsia="en-US"/>
        </w:rPr>
        <w:t xml:space="preserve"> także w złożonych sieciach i poprzez zdalny dostęp. zenon Operator, jako system HMI, gwarantuje b</w:t>
      </w:r>
      <w:r w:rsidR="00D839A1">
        <w:rPr>
          <w:rFonts w:eastAsia="Calibri"/>
          <w:sz w:val="20"/>
          <w:szCs w:val="22"/>
          <w:lang w:eastAsia="en-US"/>
        </w:rPr>
        <w:t>ezpieczne sterowanie</w:t>
      </w:r>
      <w:r w:rsidRPr="001C746C">
        <w:rPr>
          <w:rFonts w:eastAsia="Calibri"/>
          <w:sz w:val="20"/>
          <w:szCs w:val="22"/>
          <w:lang w:eastAsia="en-US"/>
        </w:rPr>
        <w:t xml:space="preserve"> maszyn</w:t>
      </w:r>
      <w:r w:rsidR="00D839A1">
        <w:rPr>
          <w:rFonts w:eastAsia="Calibri"/>
          <w:sz w:val="20"/>
          <w:szCs w:val="22"/>
          <w:lang w:eastAsia="en-US"/>
        </w:rPr>
        <w:t>ami</w:t>
      </w:r>
      <w:r w:rsidRPr="001C746C">
        <w:rPr>
          <w:rFonts w:eastAsia="Calibri"/>
          <w:sz w:val="20"/>
          <w:szCs w:val="22"/>
          <w:lang w:eastAsia="en-US"/>
        </w:rPr>
        <w:t xml:space="preserve"> oraz zapewnia prostą i intuicyjną obsługę, w tym Multi-Touch. zenon Logic, który jest zintegrowanym systemem PLC opartym na IEC 61131-3, umożliwia o</w:t>
      </w:r>
      <w:r w:rsidR="008123B7">
        <w:rPr>
          <w:rFonts w:eastAsia="Calibri"/>
          <w:sz w:val="20"/>
          <w:szCs w:val="22"/>
          <w:lang w:eastAsia="en-US"/>
        </w:rPr>
        <w:t>ptymalne sterowanie procesem</w:t>
      </w:r>
      <w:r w:rsidRPr="001C746C">
        <w:rPr>
          <w:rFonts w:eastAsia="Calibri"/>
          <w:sz w:val="20"/>
          <w:szCs w:val="22"/>
          <w:lang w:eastAsia="en-US"/>
        </w:rPr>
        <w:t xml:space="preserve"> i logiczne przetwarzanie</w:t>
      </w:r>
      <w:r w:rsidR="009516BC">
        <w:rPr>
          <w:rFonts w:eastAsia="Calibri"/>
          <w:sz w:val="20"/>
          <w:szCs w:val="22"/>
          <w:lang w:eastAsia="en-US"/>
        </w:rPr>
        <w:t xml:space="preserve"> danych</w:t>
      </w:r>
      <w:r w:rsidRPr="001C746C">
        <w:rPr>
          <w:rFonts w:eastAsia="Calibri"/>
          <w:sz w:val="20"/>
          <w:szCs w:val="22"/>
          <w:lang w:eastAsia="en-US"/>
        </w:rPr>
        <w:t>. Rodzina produktów zenon, jako niezależny od platformy portfel rozwiązań procesowych, bezproblemowo integruje się z i</w:t>
      </w:r>
      <w:r w:rsidR="009516BC">
        <w:rPr>
          <w:rFonts w:eastAsia="Calibri"/>
          <w:sz w:val="20"/>
          <w:szCs w:val="22"/>
          <w:lang w:eastAsia="en-US"/>
        </w:rPr>
        <w:t xml:space="preserve">stniejącym środowiskiem </w:t>
      </w:r>
      <w:r w:rsidR="00A9426C">
        <w:rPr>
          <w:rFonts w:eastAsia="Calibri"/>
          <w:sz w:val="20"/>
          <w:szCs w:val="22"/>
          <w:lang w:eastAsia="en-US"/>
        </w:rPr>
        <w:t xml:space="preserve">automatyki oraz IT </w:t>
      </w:r>
      <w:r w:rsidRPr="001C746C">
        <w:rPr>
          <w:rFonts w:eastAsia="Calibri"/>
          <w:sz w:val="20"/>
          <w:szCs w:val="22"/>
          <w:lang w:eastAsia="en-US"/>
        </w:rPr>
        <w:t xml:space="preserve">oraz oferuje </w:t>
      </w:r>
      <w:r w:rsidR="00A9426C">
        <w:rPr>
          <w:rFonts w:eastAsia="Calibri"/>
          <w:sz w:val="20"/>
          <w:szCs w:val="22"/>
          <w:lang w:eastAsia="en-US"/>
        </w:rPr>
        <w:t>możliwość zastosowania Wizardów</w:t>
      </w:r>
      <w:r w:rsidRPr="001C746C">
        <w:rPr>
          <w:rFonts w:eastAsia="Calibri"/>
          <w:sz w:val="20"/>
          <w:szCs w:val="22"/>
          <w:lang w:eastAsia="en-US"/>
        </w:rPr>
        <w:t xml:space="preserve"> i </w:t>
      </w:r>
      <w:r w:rsidR="00A9426C">
        <w:rPr>
          <w:rFonts w:eastAsia="Calibri"/>
          <w:sz w:val="20"/>
          <w:szCs w:val="22"/>
          <w:lang w:eastAsia="en-US"/>
        </w:rPr>
        <w:t>szablony</w:t>
      </w:r>
      <w:r w:rsidRPr="001C746C">
        <w:rPr>
          <w:rFonts w:eastAsia="Calibri"/>
          <w:sz w:val="20"/>
          <w:szCs w:val="22"/>
          <w:lang w:eastAsia="en-US"/>
        </w:rPr>
        <w:t xml:space="preserve"> umożliwiające łatwą konfigurację i prostą migrację z innych systemów. Charakterystyczną cechą rodziny produktów zenon jest zasada „parametryzacja zamiast programowania”.</w:t>
      </w:r>
    </w:p>
    <w:p w14:paraId="25C9D463" w14:textId="77777777" w:rsidR="001C746C" w:rsidRPr="001C746C" w:rsidRDefault="001C746C" w:rsidP="001C746C">
      <w:pPr>
        <w:pStyle w:val="13ContactPR"/>
        <w:spacing w:after="120"/>
        <w:rPr>
          <w:rFonts w:eastAsia="Calibri"/>
          <w:b/>
          <w:szCs w:val="22"/>
          <w:lang w:eastAsia="en-US"/>
        </w:rPr>
      </w:pPr>
      <w:r w:rsidRPr="001C746C">
        <w:rPr>
          <w:rFonts w:eastAsia="Calibri"/>
          <w:b/>
          <w:szCs w:val="22"/>
          <w:lang w:eastAsia="en-US"/>
        </w:rPr>
        <w:t>WAGO</w:t>
      </w:r>
    </w:p>
    <w:p w14:paraId="4AE5A0C6" w14:textId="19177B52" w:rsidR="001C746C" w:rsidRPr="001C746C" w:rsidRDefault="001C746C" w:rsidP="001C746C">
      <w:pPr>
        <w:pStyle w:val="13ContactPR"/>
        <w:spacing w:after="120"/>
        <w:rPr>
          <w:rFonts w:eastAsia="Calibri"/>
          <w:sz w:val="20"/>
          <w:szCs w:val="22"/>
          <w:lang w:eastAsia="en-US"/>
        </w:rPr>
      </w:pPr>
      <w:r w:rsidRPr="001C746C">
        <w:rPr>
          <w:rFonts w:eastAsia="Calibri"/>
          <w:sz w:val="20"/>
          <w:szCs w:val="22"/>
          <w:lang w:eastAsia="en-US"/>
        </w:rPr>
        <w:t>WAGO Kontakttechnik GmbH &amp; Co KG jest</w:t>
      </w:r>
      <w:r w:rsidR="00A9426C">
        <w:rPr>
          <w:rFonts w:eastAsia="Calibri"/>
          <w:sz w:val="20"/>
          <w:szCs w:val="22"/>
          <w:lang w:eastAsia="en-US"/>
        </w:rPr>
        <w:t xml:space="preserve"> niezależną</w:t>
      </w:r>
      <w:r w:rsidRPr="001C746C">
        <w:rPr>
          <w:rFonts w:eastAsia="Calibri"/>
          <w:sz w:val="20"/>
          <w:szCs w:val="22"/>
          <w:lang w:eastAsia="en-US"/>
        </w:rPr>
        <w:t xml:space="preserve"> firmą</w:t>
      </w:r>
      <w:r w:rsidR="00A9426C">
        <w:rPr>
          <w:rFonts w:eastAsia="Calibri"/>
          <w:sz w:val="20"/>
          <w:szCs w:val="22"/>
          <w:lang w:eastAsia="en-US"/>
        </w:rPr>
        <w:t xml:space="preserve"> rodzinną</w:t>
      </w:r>
      <w:bookmarkStart w:id="0" w:name="_GoBack"/>
      <w:bookmarkEnd w:id="0"/>
      <w:r w:rsidRPr="001C746C">
        <w:rPr>
          <w:rFonts w:eastAsia="Calibri"/>
          <w:sz w:val="20"/>
          <w:szCs w:val="22"/>
          <w:lang w:eastAsia="en-US"/>
        </w:rPr>
        <w:t xml:space="preserve"> już od trzech pokoleń. Firma zlokalizowana jest w Minden w Westfalii i należy do międzynarodowych wiodących usługodawców technologii połączeń elektrycznych i automatyzacji. </w:t>
      </w:r>
    </w:p>
    <w:p w14:paraId="6655985B" w14:textId="77777777" w:rsidR="00193284" w:rsidRPr="00DA65DA" w:rsidRDefault="001C746C" w:rsidP="001C746C">
      <w:pPr>
        <w:pStyle w:val="13ContactPR"/>
        <w:spacing w:after="120"/>
        <w:rPr>
          <w:sz w:val="20"/>
        </w:rPr>
      </w:pPr>
      <w:r w:rsidRPr="001C746C">
        <w:rPr>
          <w:rFonts w:eastAsia="Calibri"/>
          <w:sz w:val="20"/>
          <w:szCs w:val="22"/>
          <w:lang w:eastAsia="en-US"/>
        </w:rPr>
        <w:t xml:space="preserve">WAGO jest światowym liderem rynku technologii zacisków sprężynowych. Zatrudnia ponad 6 300 pracowników na świecie, z czego 3 000 osób zatrudnionych jest w Niemczech. Aktualne obroty wynoszą 606 milionów euro. Więcej informacji: </w:t>
      </w:r>
      <w:hyperlink r:id="rId12" w:history="1">
        <w:r w:rsidR="000F1386" w:rsidRPr="00192216">
          <w:rPr>
            <w:rStyle w:val="Hyperlink"/>
            <w:rFonts w:eastAsia="Calibri"/>
            <w:sz w:val="20"/>
            <w:szCs w:val="22"/>
            <w:lang w:eastAsia="en-US"/>
          </w:rPr>
          <w:t>www.wago.com</w:t>
        </w:r>
      </w:hyperlink>
      <w:r w:rsidRPr="001C746C">
        <w:rPr>
          <w:rFonts w:eastAsia="Calibri"/>
          <w:sz w:val="20"/>
          <w:szCs w:val="22"/>
          <w:lang w:eastAsia="en-US"/>
        </w:rPr>
        <w:t>.</w:t>
      </w:r>
    </w:p>
    <w:p w14:paraId="7CC2BF62" w14:textId="77777777" w:rsidR="00292CF7" w:rsidRPr="00DA65DA" w:rsidRDefault="00F249AD" w:rsidP="00BA38BD">
      <w:pPr>
        <w:pStyle w:val="12HLContactPR"/>
      </w:pPr>
      <w:r w:rsidRPr="00DA65DA">
        <w:t>Kontakt prasowy w Polsce:</w:t>
      </w:r>
    </w:p>
    <w:p w14:paraId="56351B1F" w14:textId="77777777" w:rsidR="00E413E1" w:rsidRPr="001C746C" w:rsidRDefault="00F249AD" w:rsidP="00F46AC5">
      <w:pPr>
        <w:pStyle w:val="13ContactPR"/>
        <w:rPr>
          <w:rStyle w:val="Hyperlink"/>
          <w:color w:val="auto"/>
          <w:u w:val="none"/>
        </w:rPr>
      </w:pPr>
      <w:r w:rsidRPr="001C746C">
        <w:t>Urszula Bizoń-Żaba</w:t>
      </w:r>
      <w:r w:rsidR="005F074D" w:rsidRPr="001C746C">
        <w:br/>
      </w:r>
      <w:r w:rsidRPr="001C746C">
        <w:t>Chief Operating Officer/Dyrektor Operacyjny</w:t>
      </w:r>
      <w:r w:rsidR="005F074D" w:rsidRPr="001C746C">
        <w:br/>
      </w:r>
      <w:hyperlink r:id="rId13" w:history="1">
        <w:r w:rsidRPr="001C746C">
          <w:rPr>
            <w:rStyle w:val="Hyperlink"/>
          </w:rPr>
          <w:t>urszula.bizon-zaba@copadata.com</w:t>
        </w:r>
      </w:hyperlink>
      <w:r w:rsidR="005F074D" w:rsidRPr="001C746C">
        <w:br/>
      </w:r>
    </w:p>
    <w:p w14:paraId="4E5E4C4D" w14:textId="77777777" w:rsidR="00F249AD" w:rsidRPr="00DA65DA" w:rsidRDefault="00F249AD" w:rsidP="00F249AD">
      <w:pPr>
        <w:pStyle w:val="13ContactPR"/>
      </w:pPr>
      <w:r w:rsidRPr="00DA65DA">
        <w:t>COPA-DATA Polska Sp. z o.o.</w:t>
      </w:r>
    </w:p>
    <w:p w14:paraId="12A21039" w14:textId="77777777" w:rsidR="00F249AD" w:rsidRPr="00DA65DA" w:rsidRDefault="00F249AD" w:rsidP="00F249AD">
      <w:pPr>
        <w:pStyle w:val="13ContactPR"/>
      </w:pPr>
      <w:r w:rsidRPr="00DA65DA">
        <w:t>Ul. Josepha Conrada 51</w:t>
      </w:r>
    </w:p>
    <w:p w14:paraId="6E5523E9" w14:textId="77777777" w:rsidR="00F249AD" w:rsidRPr="00DA65DA" w:rsidRDefault="00193284" w:rsidP="00F249AD">
      <w:pPr>
        <w:pStyle w:val="13ContactPR"/>
      </w:pPr>
      <w:r w:rsidRPr="00DA65DA">
        <w:t>PL–</w:t>
      </w:r>
      <w:r w:rsidR="00F249AD" w:rsidRPr="00DA65DA">
        <w:t>31-357 Kraków</w:t>
      </w:r>
    </w:p>
    <w:p w14:paraId="534F8D3E" w14:textId="77777777" w:rsidR="00F249AD" w:rsidRPr="00DA65DA" w:rsidRDefault="00F249AD" w:rsidP="00F249AD">
      <w:pPr>
        <w:pStyle w:val="13ContactPR"/>
      </w:pPr>
      <w:r w:rsidRPr="00DA65DA">
        <w:t>Tel.: +48 (12) 290 10 54</w:t>
      </w:r>
    </w:p>
    <w:p w14:paraId="2DEA5712" w14:textId="77777777" w:rsidR="00F249AD" w:rsidRPr="00DA65DA" w:rsidRDefault="008D0AEC" w:rsidP="00F249AD">
      <w:pPr>
        <w:pStyle w:val="13ContactPR"/>
        <w:spacing w:after="120"/>
      </w:pPr>
      <w:hyperlink r:id="rId14" w:history="1">
        <w:r w:rsidR="001C746C" w:rsidRPr="00471DBD">
          <w:rPr>
            <w:rStyle w:val="Hyperlink"/>
          </w:rPr>
          <w:t>www.copadata.pl</w:t>
        </w:r>
      </w:hyperlink>
      <w:r w:rsidR="001C746C">
        <w:t xml:space="preserve"> </w:t>
      </w:r>
    </w:p>
    <w:p w14:paraId="121B1553" w14:textId="77777777" w:rsidR="00DD6AD9" w:rsidRPr="00DA65DA" w:rsidRDefault="00452832" w:rsidP="00F249AD">
      <w:pPr>
        <w:pStyle w:val="13ContactPR"/>
      </w:pPr>
      <w:r w:rsidRPr="00DA65DA">
        <w:rPr>
          <w:noProof/>
          <w:lang w:val="en-GB" w:eastAsia="en-GB"/>
        </w:rPr>
        <w:drawing>
          <wp:anchor distT="0" distB="0" distL="114300" distR="114300" simplePos="0" relativeHeight="251680768" behindDoc="1" locked="0" layoutInCell="1" allowOverlap="1" wp14:anchorId="340DC514" wp14:editId="0F4E6563">
            <wp:simplePos x="0" y="0"/>
            <wp:positionH relativeFrom="column">
              <wp:posOffset>1259840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4D9447A1" wp14:editId="4C8CBBF6">
            <wp:simplePos x="0" y="0"/>
            <wp:positionH relativeFrom="column">
              <wp:posOffset>962660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val="en-GB" w:eastAsia="en-GB"/>
        </w:rPr>
        <w:drawing>
          <wp:anchor distT="0" distB="0" distL="114300" distR="114300" simplePos="0" relativeHeight="251643904" behindDoc="1" locked="0" layoutInCell="1" allowOverlap="1" wp14:anchorId="4E13A95A" wp14:editId="6354CB7E">
            <wp:simplePos x="0" y="0"/>
            <wp:positionH relativeFrom="column">
              <wp:posOffset>644525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val="en-GB" w:eastAsia="en-GB"/>
        </w:rPr>
        <w:drawing>
          <wp:anchor distT="0" distB="0" distL="114300" distR="114300" simplePos="0" relativeHeight="251639808" behindDoc="1" locked="0" layoutInCell="1" allowOverlap="1" wp14:anchorId="470F8CE5" wp14:editId="3A9D0B27">
            <wp:simplePos x="0" y="0"/>
            <wp:positionH relativeFrom="column">
              <wp:posOffset>320675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5" name="Picture 15" descr="\\copa-data.internal\shares\User\Julia Angerer\Documents\Social Media\google_plus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pa-data.internal\shares\User\Julia Angerer\Documents\Social Media\google_plus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D9" w:rsidRPr="00DA65DA">
        <w:rPr>
          <w:noProof/>
          <w:lang w:val="en-GB" w:eastAsia="en-GB"/>
        </w:rPr>
        <w:drawing>
          <wp:anchor distT="0" distB="0" distL="114300" distR="114300" simplePos="0" relativeHeight="251635712" behindDoc="1" locked="0" layoutInCell="1" allowOverlap="1" wp14:anchorId="35C1A877" wp14:editId="6168BA24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D9" w:rsidRPr="00DA65DA" w:rsidSect="00BA38B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C75D5" w14:textId="77777777" w:rsidR="008D0AEC" w:rsidRDefault="008D0AEC" w:rsidP="00993CE6">
      <w:pPr>
        <w:spacing w:after="0" w:line="240" w:lineRule="auto"/>
      </w:pPr>
      <w:r>
        <w:separator/>
      </w:r>
    </w:p>
  </w:endnote>
  <w:endnote w:type="continuationSeparator" w:id="0">
    <w:p w14:paraId="4EB09885" w14:textId="77777777" w:rsidR="008D0AEC" w:rsidRDefault="008D0AEC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DA3A" w14:textId="77777777" w:rsidR="00105DFA" w:rsidRDefault="00105D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BF587" w14:textId="77777777"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61B9CF59" wp14:editId="305486FE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CB79D8" wp14:editId="5A0E1674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E99C4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e6fg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IkXX&#10;un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8048D0" wp14:editId="79764A3F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19970E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PageNumber"/>
        <w:sz w:val="28"/>
        <w:szCs w:val="28"/>
      </w:rPr>
      <w:fldChar w:fldCharType="begin"/>
    </w:r>
    <w:r w:rsidR="00475035" w:rsidRPr="00207D63">
      <w:rPr>
        <w:rStyle w:val="PageNumber"/>
        <w:sz w:val="28"/>
        <w:szCs w:val="28"/>
      </w:rPr>
      <w:instrText xml:space="preserve"> PAGE </w:instrText>
    </w:r>
    <w:r w:rsidR="00475035" w:rsidRPr="00207D63">
      <w:rPr>
        <w:rStyle w:val="PageNumber"/>
        <w:sz w:val="28"/>
        <w:szCs w:val="28"/>
      </w:rPr>
      <w:fldChar w:fldCharType="separate"/>
    </w:r>
    <w:r w:rsidR="00A9426C">
      <w:rPr>
        <w:rStyle w:val="PageNumber"/>
        <w:noProof/>
        <w:sz w:val="28"/>
        <w:szCs w:val="28"/>
      </w:rPr>
      <w:t>3</w:t>
    </w:r>
    <w:r w:rsidR="00475035" w:rsidRPr="00207D63">
      <w:rPr>
        <w:rStyle w:val="PageNumber"/>
        <w:sz w:val="28"/>
        <w:szCs w:val="28"/>
      </w:rPr>
      <w:fldChar w:fldCharType="end"/>
    </w:r>
  </w:p>
  <w:p w14:paraId="28A6F417" w14:textId="77777777" w:rsidR="00475035" w:rsidRDefault="004750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82D01" w14:textId="77777777" w:rsidR="00475035" w:rsidRPr="00F66518" w:rsidRDefault="00475035" w:rsidP="00666B16">
    <w:pPr>
      <w:tabs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0134908C" wp14:editId="5899FA23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61E0229" wp14:editId="68459DFB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B517EB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Gcfw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" fillcolor="#b0b1b3" stroked="f">
              <w10:wrap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1CAA423" wp14:editId="6607B984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8A973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5hU7&#10;H3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PageNumber"/>
        <w:sz w:val="28"/>
        <w:szCs w:val="28"/>
      </w:rPr>
      <w:fldChar w:fldCharType="begin"/>
    </w:r>
    <w:r w:rsidRPr="00207D63">
      <w:rPr>
        <w:rStyle w:val="PageNumber"/>
        <w:sz w:val="28"/>
        <w:szCs w:val="28"/>
      </w:rPr>
      <w:instrText xml:space="preserve"> PAGE </w:instrText>
    </w:r>
    <w:r w:rsidRPr="00207D63">
      <w:rPr>
        <w:rStyle w:val="PageNumber"/>
        <w:sz w:val="28"/>
        <w:szCs w:val="28"/>
      </w:rPr>
      <w:fldChar w:fldCharType="separate"/>
    </w:r>
    <w:r w:rsidR="00A9426C">
      <w:rPr>
        <w:rStyle w:val="PageNumber"/>
        <w:noProof/>
        <w:sz w:val="28"/>
        <w:szCs w:val="28"/>
      </w:rPr>
      <w:t>1</w:t>
    </w:r>
    <w:r w:rsidRPr="00207D63">
      <w:rPr>
        <w:rStyle w:val="PageNumber"/>
        <w:sz w:val="28"/>
        <w:szCs w:val="28"/>
      </w:rPr>
      <w:fldChar w:fldCharType="end"/>
    </w:r>
  </w:p>
  <w:p w14:paraId="23D36797" w14:textId="77777777" w:rsidR="00475035" w:rsidRDefault="00475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750F7" w14:textId="77777777" w:rsidR="008D0AEC" w:rsidRDefault="008D0AEC" w:rsidP="00993CE6">
      <w:pPr>
        <w:spacing w:after="0" w:line="240" w:lineRule="auto"/>
      </w:pPr>
      <w:r>
        <w:separator/>
      </w:r>
    </w:p>
  </w:footnote>
  <w:footnote w:type="continuationSeparator" w:id="0">
    <w:p w14:paraId="35F544E0" w14:textId="77777777" w:rsidR="008D0AEC" w:rsidRDefault="008D0AEC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4C081" w14:textId="77777777" w:rsidR="00105DFA" w:rsidRDefault="00105D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54965" w14:textId="77777777" w:rsidR="00475035" w:rsidRDefault="00475035" w:rsidP="006570F9">
    <w:r w:rsidRPr="002E683B">
      <w:rPr>
        <w:noProof/>
        <w:lang w:val="en-GB" w:eastAsia="en-GB"/>
      </w:rPr>
      <w:drawing>
        <wp:anchor distT="0" distB="0" distL="114300" distR="114300" simplePos="0" relativeHeight="251646976" behindDoc="1" locked="0" layoutInCell="1" allowOverlap="1" wp14:anchorId="1616C08D" wp14:editId="01E5A363">
          <wp:simplePos x="0" y="0"/>
          <wp:positionH relativeFrom="column">
            <wp:posOffset>4527278</wp:posOffset>
          </wp:positionH>
          <wp:positionV relativeFrom="paragraph">
            <wp:posOffset>242751</wp:posOffset>
          </wp:positionV>
          <wp:extent cx="1947672" cy="530352"/>
          <wp:effectExtent l="0" t="0" r="0" b="3175"/>
          <wp:wrapNone/>
          <wp:docPr id="41" name="Grafik 0" descr="BusinessLetter A_Hea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5643"/>
                  <a:stretch>
                    <a:fillRect/>
                  </a:stretch>
                </pic:blipFill>
                <pic:spPr bwMode="auto">
                  <a:xfrm>
                    <a:off x="0" y="0"/>
                    <a:ext cx="1947672" cy="530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E1422" w14:textId="77777777" w:rsidR="00D12615" w:rsidRDefault="00105DFA"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4A0B484D" wp14:editId="2DE17DBA">
          <wp:simplePos x="0" y="0"/>
          <wp:positionH relativeFrom="page">
            <wp:posOffset>-607</wp:posOffset>
          </wp:positionH>
          <wp:positionV relativeFrom="paragraph">
            <wp:posOffset>-450684</wp:posOffset>
          </wp:positionV>
          <wp:extent cx="7556400" cy="180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_Release_Headline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736" w:rsidRPr="002E683B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3EA1148C" wp14:editId="449E1FBE">
          <wp:simplePos x="0" y="0"/>
          <wp:positionH relativeFrom="column">
            <wp:posOffset>4526280</wp:posOffset>
          </wp:positionH>
          <wp:positionV relativeFrom="paragraph">
            <wp:posOffset>247015</wp:posOffset>
          </wp:positionV>
          <wp:extent cx="1947672" cy="530352"/>
          <wp:effectExtent l="0" t="0" r="0" b="3175"/>
          <wp:wrapNone/>
          <wp:docPr id="43" name="Grafik 0" descr="BusinessLetter A_Hea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65643"/>
                  <a:stretch>
                    <a:fillRect/>
                  </a:stretch>
                </pic:blipFill>
                <pic:spPr bwMode="auto">
                  <a:xfrm>
                    <a:off x="0" y="0"/>
                    <a:ext cx="1947672" cy="530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D0B5F"/>
    <w:multiLevelType w:val="hybridMultilevel"/>
    <w:tmpl w:val="067893B2"/>
    <w:lvl w:ilvl="0" w:tplc="9FAC03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1"/>
  </w:num>
  <w:num w:numId="4">
    <w:abstractNumId w:val="15"/>
  </w:num>
  <w:num w:numId="5">
    <w:abstractNumId w:val="8"/>
  </w:num>
  <w:num w:numId="6">
    <w:abstractNumId w:val="16"/>
  </w:num>
  <w:num w:numId="7">
    <w:abstractNumId w:val="19"/>
  </w:num>
  <w:num w:numId="8">
    <w:abstractNumId w:val="9"/>
  </w:num>
  <w:num w:numId="9">
    <w:abstractNumId w:val="10"/>
  </w:num>
  <w:num w:numId="10">
    <w:abstractNumId w:val="12"/>
  </w:num>
  <w:num w:numId="11">
    <w:abstractNumId w:val="17"/>
  </w:num>
  <w:num w:numId="12">
    <w:abstractNumId w:val="21"/>
  </w:num>
  <w:num w:numId="13">
    <w:abstractNumId w:val="1"/>
  </w:num>
  <w:num w:numId="14">
    <w:abstractNumId w:val="5"/>
  </w:num>
  <w:num w:numId="15">
    <w:abstractNumId w:val="13"/>
  </w:num>
  <w:num w:numId="16">
    <w:abstractNumId w:val="7"/>
  </w:num>
  <w:num w:numId="17">
    <w:abstractNumId w:val="2"/>
  </w:num>
  <w:num w:numId="18">
    <w:abstractNumId w:val="4"/>
  </w:num>
  <w:num w:numId="19">
    <w:abstractNumId w:val="18"/>
  </w:num>
  <w:num w:numId="20">
    <w:abstractNumId w:val="20"/>
  </w:num>
  <w:num w:numId="21">
    <w:abstractNumId w:val="6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6C"/>
    <w:rsid w:val="00005D77"/>
    <w:rsid w:val="00011983"/>
    <w:rsid w:val="00012153"/>
    <w:rsid w:val="00020E71"/>
    <w:rsid w:val="00021B90"/>
    <w:rsid w:val="00035BD1"/>
    <w:rsid w:val="0004191D"/>
    <w:rsid w:val="000426E6"/>
    <w:rsid w:val="000508E6"/>
    <w:rsid w:val="00051924"/>
    <w:rsid w:val="00056D3D"/>
    <w:rsid w:val="00066187"/>
    <w:rsid w:val="000751BD"/>
    <w:rsid w:val="00091C61"/>
    <w:rsid w:val="000A06BD"/>
    <w:rsid w:val="000B2CE7"/>
    <w:rsid w:val="000B419E"/>
    <w:rsid w:val="000D55AE"/>
    <w:rsid w:val="000D6572"/>
    <w:rsid w:val="000E491A"/>
    <w:rsid w:val="000F1386"/>
    <w:rsid w:val="000F2CB3"/>
    <w:rsid w:val="00100FBA"/>
    <w:rsid w:val="00105DFA"/>
    <w:rsid w:val="00106871"/>
    <w:rsid w:val="0010696B"/>
    <w:rsid w:val="00111873"/>
    <w:rsid w:val="001207A2"/>
    <w:rsid w:val="00127E4F"/>
    <w:rsid w:val="00130B55"/>
    <w:rsid w:val="001458F0"/>
    <w:rsid w:val="001475AF"/>
    <w:rsid w:val="00155A02"/>
    <w:rsid w:val="00161074"/>
    <w:rsid w:val="00172033"/>
    <w:rsid w:val="001825B7"/>
    <w:rsid w:val="00193284"/>
    <w:rsid w:val="001949AA"/>
    <w:rsid w:val="001B4BFC"/>
    <w:rsid w:val="001C1946"/>
    <w:rsid w:val="001C3D05"/>
    <w:rsid w:val="001C661D"/>
    <w:rsid w:val="001C746C"/>
    <w:rsid w:val="001E6AA6"/>
    <w:rsid w:val="00207D63"/>
    <w:rsid w:val="002226BD"/>
    <w:rsid w:val="00243E43"/>
    <w:rsid w:val="002706C7"/>
    <w:rsid w:val="00273F06"/>
    <w:rsid w:val="00280C94"/>
    <w:rsid w:val="002810ED"/>
    <w:rsid w:val="00283542"/>
    <w:rsid w:val="00284601"/>
    <w:rsid w:val="00292CF7"/>
    <w:rsid w:val="002A114D"/>
    <w:rsid w:val="002A2B36"/>
    <w:rsid w:val="002A4296"/>
    <w:rsid w:val="002B4B54"/>
    <w:rsid w:val="002C060E"/>
    <w:rsid w:val="002D3618"/>
    <w:rsid w:val="002E683B"/>
    <w:rsid w:val="002F0A39"/>
    <w:rsid w:val="002F1628"/>
    <w:rsid w:val="002F25EB"/>
    <w:rsid w:val="002F68FC"/>
    <w:rsid w:val="00321B09"/>
    <w:rsid w:val="00333E10"/>
    <w:rsid w:val="00335508"/>
    <w:rsid w:val="00335FE7"/>
    <w:rsid w:val="0034444A"/>
    <w:rsid w:val="0035310B"/>
    <w:rsid w:val="00354395"/>
    <w:rsid w:val="0036629C"/>
    <w:rsid w:val="00380390"/>
    <w:rsid w:val="003A3E74"/>
    <w:rsid w:val="003B3DB2"/>
    <w:rsid w:val="003B7903"/>
    <w:rsid w:val="003B7C0A"/>
    <w:rsid w:val="003C20C5"/>
    <w:rsid w:val="003C331D"/>
    <w:rsid w:val="003D044B"/>
    <w:rsid w:val="00411A85"/>
    <w:rsid w:val="004264E2"/>
    <w:rsid w:val="0043219F"/>
    <w:rsid w:val="004331CF"/>
    <w:rsid w:val="004441F4"/>
    <w:rsid w:val="00452832"/>
    <w:rsid w:val="0045504A"/>
    <w:rsid w:val="00465751"/>
    <w:rsid w:val="00471E09"/>
    <w:rsid w:val="00475035"/>
    <w:rsid w:val="0047776B"/>
    <w:rsid w:val="00485FCC"/>
    <w:rsid w:val="004900DC"/>
    <w:rsid w:val="0049463D"/>
    <w:rsid w:val="004A1BCA"/>
    <w:rsid w:val="004B3239"/>
    <w:rsid w:val="004D3783"/>
    <w:rsid w:val="004F1AC2"/>
    <w:rsid w:val="005145EC"/>
    <w:rsid w:val="00537D6D"/>
    <w:rsid w:val="00551FEA"/>
    <w:rsid w:val="00562B6F"/>
    <w:rsid w:val="00571449"/>
    <w:rsid w:val="00572F4B"/>
    <w:rsid w:val="005C00F5"/>
    <w:rsid w:val="005D6279"/>
    <w:rsid w:val="005E4D8C"/>
    <w:rsid w:val="005F074D"/>
    <w:rsid w:val="0060099C"/>
    <w:rsid w:val="00600D74"/>
    <w:rsid w:val="0063728C"/>
    <w:rsid w:val="0064198B"/>
    <w:rsid w:val="006570F9"/>
    <w:rsid w:val="006657CF"/>
    <w:rsid w:val="00666B16"/>
    <w:rsid w:val="0067392E"/>
    <w:rsid w:val="00681736"/>
    <w:rsid w:val="006839A2"/>
    <w:rsid w:val="006B5B6D"/>
    <w:rsid w:val="006C0736"/>
    <w:rsid w:val="006D1E1C"/>
    <w:rsid w:val="007058FC"/>
    <w:rsid w:val="007176FD"/>
    <w:rsid w:val="00730F84"/>
    <w:rsid w:val="00737042"/>
    <w:rsid w:val="00757955"/>
    <w:rsid w:val="00761DCC"/>
    <w:rsid w:val="00762CB2"/>
    <w:rsid w:val="00767095"/>
    <w:rsid w:val="007715BA"/>
    <w:rsid w:val="00795D6A"/>
    <w:rsid w:val="007A1CFB"/>
    <w:rsid w:val="007A1FCF"/>
    <w:rsid w:val="007A52FB"/>
    <w:rsid w:val="007B24AD"/>
    <w:rsid w:val="007B55DA"/>
    <w:rsid w:val="007C2353"/>
    <w:rsid w:val="007E380C"/>
    <w:rsid w:val="007E6F19"/>
    <w:rsid w:val="007F48CD"/>
    <w:rsid w:val="007F777B"/>
    <w:rsid w:val="00803651"/>
    <w:rsid w:val="00805BAA"/>
    <w:rsid w:val="008123B7"/>
    <w:rsid w:val="00817DBC"/>
    <w:rsid w:val="00834630"/>
    <w:rsid w:val="00836BBF"/>
    <w:rsid w:val="00836DD2"/>
    <w:rsid w:val="00843703"/>
    <w:rsid w:val="00855DB0"/>
    <w:rsid w:val="00870D3E"/>
    <w:rsid w:val="008767AB"/>
    <w:rsid w:val="00886194"/>
    <w:rsid w:val="008A1268"/>
    <w:rsid w:val="008C6D6C"/>
    <w:rsid w:val="008D0AEC"/>
    <w:rsid w:val="008D612C"/>
    <w:rsid w:val="008F0E86"/>
    <w:rsid w:val="008F2F15"/>
    <w:rsid w:val="008F3512"/>
    <w:rsid w:val="00910668"/>
    <w:rsid w:val="00937B35"/>
    <w:rsid w:val="00937CA6"/>
    <w:rsid w:val="009502E2"/>
    <w:rsid w:val="009516BC"/>
    <w:rsid w:val="00956C93"/>
    <w:rsid w:val="00963232"/>
    <w:rsid w:val="0098769B"/>
    <w:rsid w:val="00993CE6"/>
    <w:rsid w:val="009A1A03"/>
    <w:rsid w:val="009B283A"/>
    <w:rsid w:val="009E2C0C"/>
    <w:rsid w:val="00A100CD"/>
    <w:rsid w:val="00A1396A"/>
    <w:rsid w:val="00A25621"/>
    <w:rsid w:val="00A2575F"/>
    <w:rsid w:val="00A33435"/>
    <w:rsid w:val="00A55D20"/>
    <w:rsid w:val="00A61EBC"/>
    <w:rsid w:val="00A66EEA"/>
    <w:rsid w:val="00A82FCA"/>
    <w:rsid w:val="00A83713"/>
    <w:rsid w:val="00A91ED4"/>
    <w:rsid w:val="00A93D61"/>
    <w:rsid w:val="00A9426C"/>
    <w:rsid w:val="00AA1140"/>
    <w:rsid w:val="00AB08C3"/>
    <w:rsid w:val="00AB77CA"/>
    <w:rsid w:val="00AC7BF4"/>
    <w:rsid w:val="00AE0C9D"/>
    <w:rsid w:val="00AF49C2"/>
    <w:rsid w:val="00AF5D7D"/>
    <w:rsid w:val="00B05637"/>
    <w:rsid w:val="00B06E2B"/>
    <w:rsid w:val="00B135DD"/>
    <w:rsid w:val="00B303DC"/>
    <w:rsid w:val="00B40A03"/>
    <w:rsid w:val="00B43F68"/>
    <w:rsid w:val="00B44A5C"/>
    <w:rsid w:val="00B45434"/>
    <w:rsid w:val="00B619BB"/>
    <w:rsid w:val="00B75DBB"/>
    <w:rsid w:val="00B81C66"/>
    <w:rsid w:val="00BA1F11"/>
    <w:rsid w:val="00BA38BD"/>
    <w:rsid w:val="00BD3B51"/>
    <w:rsid w:val="00BD3D82"/>
    <w:rsid w:val="00BE706E"/>
    <w:rsid w:val="00C16C41"/>
    <w:rsid w:val="00C173A8"/>
    <w:rsid w:val="00C3647C"/>
    <w:rsid w:val="00C609FB"/>
    <w:rsid w:val="00CA0E69"/>
    <w:rsid w:val="00CA5663"/>
    <w:rsid w:val="00CA56BB"/>
    <w:rsid w:val="00CB7770"/>
    <w:rsid w:val="00CC5515"/>
    <w:rsid w:val="00CD2091"/>
    <w:rsid w:val="00CD3FD6"/>
    <w:rsid w:val="00CE5B63"/>
    <w:rsid w:val="00CF2CB6"/>
    <w:rsid w:val="00CF6E6E"/>
    <w:rsid w:val="00D12615"/>
    <w:rsid w:val="00D21AB7"/>
    <w:rsid w:val="00D23F77"/>
    <w:rsid w:val="00D41897"/>
    <w:rsid w:val="00D52DC9"/>
    <w:rsid w:val="00D56489"/>
    <w:rsid w:val="00D64447"/>
    <w:rsid w:val="00D73D5B"/>
    <w:rsid w:val="00D7527F"/>
    <w:rsid w:val="00D822C1"/>
    <w:rsid w:val="00D839A1"/>
    <w:rsid w:val="00D841C7"/>
    <w:rsid w:val="00D950CF"/>
    <w:rsid w:val="00DA088E"/>
    <w:rsid w:val="00DA0FAF"/>
    <w:rsid w:val="00DA469E"/>
    <w:rsid w:val="00DA65DA"/>
    <w:rsid w:val="00DB5F35"/>
    <w:rsid w:val="00DB7967"/>
    <w:rsid w:val="00DC23C5"/>
    <w:rsid w:val="00DD6AD9"/>
    <w:rsid w:val="00DE442E"/>
    <w:rsid w:val="00DE5C8B"/>
    <w:rsid w:val="00E00A82"/>
    <w:rsid w:val="00E01DA9"/>
    <w:rsid w:val="00E07ABB"/>
    <w:rsid w:val="00E10A89"/>
    <w:rsid w:val="00E11885"/>
    <w:rsid w:val="00E166B0"/>
    <w:rsid w:val="00E22B15"/>
    <w:rsid w:val="00E30DF5"/>
    <w:rsid w:val="00E413E1"/>
    <w:rsid w:val="00E44B3D"/>
    <w:rsid w:val="00E4535B"/>
    <w:rsid w:val="00E6194D"/>
    <w:rsid w:val="00E65EB5"/>
    <w:rsid w:val="00E83419"/>
    <w:rsid w:val="00E95308"/>
    <w:rsid w:val="00EB4E86"/>
    <w:rsid w:val="00ED1DAC"/>
    <w:rsid w:val="00ED533D"/>
    <w:rsid w:val="00EE1B44"/>
    <w:rsid w:val="00EF11FC"/>
    <w:rsid w:val="00F02662"/>
    <w:rsid w:val="00F15C62"/>
    <w:rsid w:val="00F17470"/>
    <w:rsid w:val="00F20F6C"/>
    <w:rsid w:val="00F221DD"/>
    <w:rsid w:val="00F234E2"/>
    <w:rsid w:val="00F249AD"/>
    <w:rsid w:val="00F3151D"/>
    <w:rsid w:val="00F316AB"/>
    <w:rsid w:val="00F45305"/>
    <w:rsid w:val="00F46AC5"/>
    <w:rsid w:val="00F5106A"/>
    <w:rsid w:val="00F61DA8"/>
    <w:rsid w:val="00F66518"/>
    <w:rsid w:val="00F7111F"/>
    <w:rsid w:val="00F80422"/>
    <w:rsid w:val="00F82163"/>
    <w:rsid w:val="00F93ECF"/>
    <w:rsid w:val="00FA1069"/>
    <w:rsid w:val="00FA1E78"/>
    <w:rsid w:val="00FA6357"/>
    <w:rsid w:val="00FC0B33"/>
    <w:rsid w:val="00FC5AA4"/>
    <w:rsid w:val="00FC701F"/>
    <w:rsid w:val="00FD078E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C76D74"/>
  <w15:docId w15:val="{BBAAA96D-FEC8-43C9-B9C5-41D0B34A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aliases w:val="Lead PR"/>
    <w:next w:val="05BodyTextPR"/>
    <w:link w:val="TitleChar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F249AD"/>
    <w:pPr>
      <w:spacing w:after="480" w:line="276" w:lineRule="auto"/>
    </w:pPr>
    <w:rPr>
      <w:rFonts w:ascii="Arial" w:eastAsiaTheme="minorHAnsi" w:hAnsi="Arial" w:cstheme="minorBidi"/>
      <w:sz w:val="22"/>
      <w:szCs w:val="22"/>
      <w:lang w:val="pl-PL" w:eastAsia="en-US"/>
    </w:rPr>
  </w:style>
  <w:style w:type="paragraph" w:customStyle="1" w:styleId="02KickerPR">
    <w:name w:val="02 Kicker PR"/>
    <w:next w:val="03HeadlinePR"/>
    <w:link w:val="02KickerPRChar"/>
    <w:qFormat/>
    <w:rsid w:val="00F249AD"/>
    <w:pPr>
      <w:autoSpaceDE w:val="0"/>
      <w:autoSpaceDN w:val="0"/>
      <w:adjustRightInd w:val="0"/>
      <w:spacing w:line="276" w:lineRule="auto"/>
    </w:pPr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leChar">
    <w:name w:val="Title Char"/>
    <w:aliases w:val="Lead PR Char"/>
    <w:basedOn w:val="DefaultParagraphFont"/>
    <w:link w:val="Title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F249AD"/>
    <w:pPr>
      <w:spacing w:after="360" w:line="276" w:lineRule="auto"/>
    </w:pPr>
    <w:rPr>
      <w:rFonts w:ascii="Arial" w:eastAsia="Times New Roman" w:hAnsi="Arial" w:cstheme="minorBidi"/>
      <w:b/>
      <w:sz w:val="36"/>
      <w:lang w:val="pl-PL" w:eastAsia="de-DE"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F249AD"/>
    <w:rPr>
      <w:rFonts w:ascii="Arial" w:eastAsia="Times New Roman" w:hAnsi="Arial" w:cstheme="minorBidi"/>
      <w:b/>
      <w:sz w:val="36"/>
      <w:szCs w:val="22"/>
      <w:lang w:val="pl-PL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eChar"/>
    <w:link w:val="01Location-DatePR"/>
    <w:rsid w:val="00F249AD"/>
    <w:rPr>
      <w:rFonts w:ascii="Arial" w:eastAsiaTheme="minorHAnsi" w:hAnsi="Arial" w:cstheme="minorBidi"/>
      <w:sz w:val="22"/>
      <w:szCs w:val="22"/>
      <w:lang w:val="pl-PL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E10"/>
  </w:style>
  <w:style w:type="character" w:customStyle="1" w:styleId="DateChar">
    <w:name w:val="Date Char"/>
    <w:basedOn w:val="DefaultParagraphFont"/>
    <w:link w:val="Date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DefaultParagraphFont"/>
    <w:link w:val="02KickerPR"/>
    <w:rsid w:val="00F249AD"/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05BodyTextPR">
    <w:name w:val="05 Body Text PR"/>
    <w:link w:val="05BodyTextPRChar"/>
    <w:qFormat/>
    <w:rsid w:val="00F249AD"/>
    <w:pPr>
      <w:spacing w:after="36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4LeadTextPR">
    <w:name w:val="04 Lead Text PR"/>
    <w:next w:val="05BodyTextPR"/>
    <w:link w:val="04LeadText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character" w:customStyle="1" w:styleId="05BodyTextPRChar">
    <w:name w:val="05 Body Text PR Char"/>
    <w:basedOn w:val="DefaultParagraphFont"/>
    <w:link w:val="05BodyTextPR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F249AD"/>
    <w:pPr>
      <w:spacing w:after="120" w:line="276" w:lineRule="auto"/>
    </w:pPr>
    <w:rPr>
      <w:rFonts w:ascii="Arial" w:eastAsia="Times New Roman" w:hAnsi="Arial"/>
      <w:b/>
      <w:sz w:val="28"/>
      <w:lang w:val="pl-PL" w:eastAsia="de-DE"/>
    </w:rPr>
  </w:style>
  <w:style w:type="character" w:customStyle="1" w:styleId="04LeadTextPRChar">
    <w:name w:val="04 Lead Text PR Char"/>
    <w:basedOn w:val="DefaultParagraphFont"/>
    <w:link w:val="04LeadTextPR"/>
    <w:rsid w:val="00F249AD"/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paragraph" w:customStyle="1" w:styleId="08HLCaptionPR">
    <w:name w:val="08 HL Caption PR"/>
    <w:link w:val="08HLCaptionPRChar"/>
    <w:qFormat/>
    <w:rsid w:val="00F249AD"/>
    <w:pPr>
      <w:spacing w:after="120" w:line="276" w:lineRule="auto"/>
    </w:pPr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06SubheadlinePRChar">
    <w:name w:val="06 Subheadline PR Char"/>
    <w:basedOn w:val="DefaultParagraphFont"/>
    <w:link w:val="06SubheadlinePR"/>
    <w:rsid w:val="00F249AD"/>
    <w:rPr>
      <w:rFonts w:ascii="Arial" w:eastAsia="Times New Roman" w:hAnsi="Arial"/>
      <w:b/>
      <w:sz w:val="28"/>
      <w:lang w:val="pl-PL" w:eastAsia="de-DE"/>
    </w:rPr>
  </w:style>
  <w:style w:type="paragraph" w:customStyle="1" w:styleId="13ContactPR">
    <w:name w:val="13 Contact PR"/>
    <w:link w:val="13ContactPRChar"/>
    <w:qFormat/>
    <w:rsid w:val="002A2B36"/>
    <w:pPr>
      <w:spacing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8HLCaptionPRChar">
    <w:name w:val="08 HL Caption PR Char"/>
    <w:basedOn w:val="DefaultParagraphFont"/>
    <w:link w:val="08HLCaptionPR"/>
    <w:rsid w:val="00F249AD"/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13ContactPRChar">
    <w:name w:val="13 Contact PR Char"/>
    <w:basedOn w:val="DefaultParagraphFont"/>
    <w:link w:val="13ContactPR"/>
    <w:rsid w:val="002A2B36"/>
    <w:rPr>
      <w:rFonts w:ascii="Arial" w:eastAsia="Times New Roman" w:hAnsi="Arial"/>
      <w:sz w:val="22"/>
      <w:lang w:val="pl-PL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F249AD"/>
    <w:pPr>
      <w:spacing w:after="120" w:line="276" w:lineRule="auto"/>
    </w:pPr>
    <w:rPr>
      <w:rFonts w:ascii="Arial" w:eastAsiaTheme="minorHAnsi" w:hAnsi="Arial" w:cs="Arial"/>
      <w:b/>
      <w:szCs w:val="18"/>
      <w:lang w:val="pl-PL" w:eastAsia="en-US"/>
    </w:rPr>
  </w:style>
  <w:style w:type="paragraph" w:customStyle="1" w:styleId="11BoilerplatePR">
    <w:name w:val="11 Boilerplate PR"/>
    <w:link w:val="11BoilerplatePRChar"/>
    <w:qFormat/>
    <w:rsid w:val="00F249AD"/>
    <w:pPr>
      <w:spacing w:after="360" w:line="276" w:lineRule="auto"/>
    </w:pPr>
    <w:rPr>
      <w:rFonts w:ascii="Arial" w:hAnsi="Arial"/>
      <w:szCs w:val="22"/>
      <w:lang w:val="pl-PL" w:eastAsia="en-US"/>
    </w:rPr>
  </w:style>
  <w:style w:type="character" w:customStyle="1" w:styleId="10HLBoilerplatePRChar">
    <w:name w:val="10 HL Boilerplate PR Char"/>
    <w:basedOn w:val="DefaultParagraphFont"/>
    <w:link w:val="10HLBoilerplatePR"/>
    <w:rsid w:val="00F249AD"/>
    <w:rPr>
      <w:rFonts w:ascii="Arial" w:eastAsiaTheme="minorHAnsi" w:hAnsi="Arial" w:cs="Arial"/>
      <w:b/>
      <w:szCs w:val="18"/>
      <w:lang w:val="pl-PL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F249AD"/>
    <w:rPr>
      <w:rFonts w:ascii="Arial" w:eastAsiaTheme="minorHAnsi" w:hAnsi="Arial" w:cs="Arial"/>
      <w:b w:val="0"/>
      <w:szCs w:val="22"/>
      <w:lang w:val="pl-PL" w:eastAsia="en-US"/>
    </w:rPr>
  </w:style>
  <w:style w:type="paragraph" w:customStyle="1" w:styleId="09FilenamePR">
    <w:name w:val="09 Filename PR"/>
    <w:next w:val="05BodyTextPR"/>
    <w:link w:val="09Filename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spacing w:val="-10"/>
      <w:kern w:val="28"/>
      <w:sz w:val="22"/>
      <w:szCs w:val="56"/>
      <w:lang w:val="pl-PL" w:eastAsia="en-US"/>
    </w:rPr>
  </w:style>
  <w:style w:type="paragraph" w:customStyle="1" w:styleId="12HLContactPR">
    <w:name w:val="12 HL Contact PR"/>
    <w:next w:val="13ContactPR"/>
    <w:link w:val="12HLContactPRChar"/>
    <w:qFormat/>
    <w:rsid w:val="00F249AD"/>
    <w:pPr>
      <w:spacing w:after="120" w:line="276" w:lineRule="auto"/>
    </w:pPr>
    <w:rPr>
      <w:rFonts w:ascii="Arial" w:eastAsiaTheme="minorHAnsi" w:hAnsi="Arial" w:cstheme="minorBidi"/>
      <w:b/>
      <w:sz w:val="22"/>
      <w:szCs w:val="22"/>
      <w:lang w:val="pl-PL" w:eastAsia="en-US"/>
    </w:rPr>
  </w:style>
  <w:style w:type="character" w:customStyle="1" w:styleId="09FilenamePRChar">
    <w:name w:val="09 Filename PR Char"/>
    <w:basedOn w:val="08HLCaptionPRChar"/>
    <w:link w:val="09FilenamePR"/>
    <w:rsid w:val="00F249AD"/>
    <w:rPr>
      <w:rFonts w:ascii="Arial" w:eastAsiaTheme="majorEastAsia" w:hAnsi="Arial" w:cstheme="majorBidi"/>
      <w:b w:val="0"/>
      <w:i/>
      <w:spacing w:val="-10"/>
      <w:kern w:val="28"/>
      <w:sz w:val="22"/>
      <w:szCs w:val="56"/>
      <w:lang w:val="pl-PL" w:eastAsia="en-US"/>
    </w:rPr>
  </w:style>
  <w:style w:type="character" w:customStyle="1" w:styleId="12HLContactPRChar">
    <w:name w:val="12 HL Contact PR Char"/>
    <w:basedOn w:val="10HLBoilerplatePRChar"/>
    <w:link w:val="12HLContactPR"/>
    <w:rsid w:val="00F249AD"/>
    <w:rPr>
      <w:rFonts w:ascii="Arial" w:eastAsiaTheme="minorHAnsi" w:hAnsi="Arial" w:cstheme="minorBidi"/>
      <w:b/>
      <w:sz w:val="22"/>
      <w:szCs w:val="22"/>
      <w:lang w:val="pl-PL" w:eastAsia="en-US"/>
    </w:rPr>
  </w:style>
  <w:style w:type="paragraph" w:customStyle="1" w:styleId="07-1BulletsLevel1">
    <w:name w:val="07-1 Bullets Level 1"/>
    <w:link w:val="07-1BulletsLevel1Char"/>
    <w:qFormat/>
    <w:rsid w:val="00F249AD"/>
    <w:pPr>
      <w:numPr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7-2BulletsLevel2">
    <w:name w:val="07-2 Bullets Level 2"/>
    <w:link w:val="07-2BulletsLevel2Char"/>
    <w:qFormat/>
    <w:rsid w:val="00F249AD"/>
    <w:pPr>
      <w:numPr>
        <w:ilvl w:val="1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1BulletsLevel1Char">
    <w:name w:val="07-1 Bullets Level 1 Char"/>
    <w:basedOn w:val="DefaultParagraphFont"/>
    <w:link w:val="07-1BulletsLevel1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7-3BulletsLevel3">
    <w:name w:val="07-3 Bullets Level 3"/>
    <w:link w:val="07-3BulletsLevel3Char"/>
    <w:qFormat/>
    <w:rsid w:val="00F249AD"/>
    <w:pPr>
      <w:numPr>
        <w:ilvl w:val="2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2BulletsLevel2Char">
    <w:name w:val="07-2 Bullets Level 2 Char"/>
    <w:basedOn w:val="DefaultParagraphFont"/>
    <w:link w:val="07-2BulletsLevel2"/>
    <w:rsid w:val="00F249AD"/>
    <w:rPr>
      <w:rFonts w:ascii="Arial" w:eastAsia="Times New Roman" w:hAnsi="Arial"/>
      <w:sz w:val="22"/>
      <w:lang w:val="pl-PL" w:eastAsia="de-DE"/>
    </w:rPr>
  </w:style>
  <w:style w:type="character" w:customStyle="1" w:styleId="07-3BulletsLevel3Char">
    <w:name w:val="07-3 Bullets Level 3 Char"/>
    <w:basedOn w:val="DefaultParagraphFont"/>
    <w:link w:val="07-3BulletsLevel3"/>
    <w:rsid w:val="00F249AD"/>
    <w:rPr>
      <w:rFonts w:ascii="Arial" w:eastAsia="Times New Roman" w:hAnsi="Arial"/>
      <w:sz w:val="22"/>
      <w:lang w:val="pl-PL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E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E6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rszula.bizon-zaba@copadata.com" TargetMode="External"/><Relationship Id="rId18" Type="http://schemas.openxmlformats.org/officeDocument/2006/relationships/image" Target="media/image2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plus.google.com/+Copadata1987/posts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wago.com" TargetMode="External"/><Relationship Id="rId17" Type="http://schemas.openxmlformats.org/officeDocument/2006/relationships/hyperlink" Target="https://twitter.com/copadata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youtube.com/user/copadatavideos" TargetMode="External"/><Relationship Id="rId23" Type="http://schemas.openxmlformats.org/officeDocument/2006/relationships/hyperlink" Target="https://www.linkedin.com/company/copa-data-poland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facebook.com/COPADATAHeadquarter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padata.pl" TargetMode="External"/><Relationship Id="rId22" Type="http://schemas.openxmlformats.org/officeDocument/2006/relationships/image" Target="media/image4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Rysiewicz\Desktop\TEMPLATES\Press-Release_template_CD-PL_P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2.xml><?xml version="1.0" encoding="utf-8"?>
<p:properties xmlns:p="http://schemas.microsoft.com/office/2006/metadata/properties" xmlns:xsi="http://www.w3.org/2001/XMLSchema-instance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8</Value>
      <Value>150</Value>
    </TaxCatchAll>
    <Application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b5741f2a-be9d-46d1-b978-0bf716a4516e</TermId>
        </TermInfo>
      </Terms>
    </Application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1" ma:contentTypeDescription="" ma:contentTypeScope="" ma:versionID="db021bc8d913c5694537c1f5bcdf211a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5ad344d141764cf709c830094052cefe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default="4;#General|bd6d346c-e375-4426-a70d-59cbf02319c6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69F6-36C9-4B4D-9C0F-48C6D515D01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ecf6c811-9aec-4426-a63a-0ad6b17f026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848F18-6CEB-42F5-96ED-0E485BB0B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7A790D-8893-4884-AB23-1EB4524A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Press-Release_template_CD-PL_PL</Template>
  <TotalTime>94</TotalTime>
  <Pages>4</Pages>
  <Words>1453</Words>
  <Characters>8284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COPA-DATA</Company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Rysiewicz</dc:creator>
  <cp:lastModifiedBy>Urszula Bizoń-Żaba</cp:lastModifiedBy>
  <cp:revision>29</cp:revision>
  <cp:lastPrinted>2014-01-09T17:42:00Z</cp:lastPrinted>
  <dcterms:created xsi:type="dcterms:W3CDTF">2016-04-15T07:24:00Z</dcterms:created>
  <dcterms:modified xsi:type="dcterms:W3CDTF">2016-04-20T08:10:00Z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85bbc697-d845-495c-a343-0f6e76410986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AZDQEJASED4H-3-340</vt:lpwstr>
  </property>
  <property fmtid="{D5CDD505-2E9C-101B-9397-08002B2CF9AE}" pid="16" name="_dlc_DocIdUrl">
    <vt:lpwstr>http://corporate.copa-data.internal/_layouts/15/DocIdRedir.aspx?ID=AZDQEJASED4H-3-340, AZDQEJASED4H-3-340</vt:lpwstr>
  </property>
</Properties>
</file>