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1E320" w14:textId="294B6663" w:rsidR="0090664D" w:rsidRPr="00AB3C67" w:rsidRDefault="004E2609" w:rsidP="0080687A">
      <w:pPr>
        <w:pStyle w:val="01Location-DatePR"/>
      </w:pPr>
      <w:r>
        <w:t>Kraków/</w:t>
      </w:r>
      <w:r w:rsidR="004E6E54">
        <w:t>Polska, 29</w:t>
      </w:r>
      <w:r w:rsidR="00DD69DE">
        <w:t xml:space="preserve"> sierpień</w:t>
      </w:r>
      <w:r w:rsidR="0080687A">
        <w:t xml:space="preserve"> </w:t>
      </w:r>
      <w:r w:rsidR="0090664D">
        <w:t>2017</w:t>
      </w:r>
    </w:p>
    <w:p w14:paraId="48711440" w14:textId="2F49D2C3" w:rsidR="0090664D" w:rsidRDefault="0090664D" w:rsidP="00254EFC">
      <w:pPr>
        <w:pStyle w:val="02KickerPR"/>
      </w:pPr>
      <w:r w:rsidRPr="0041597D">
        <w:t xml:space="preserve">Bielsko </w:t>
      </w:r>
      <w:r>
        <w:t>–</w:t>
      </w:r>
      <w:r w:rsidRPr="0041597D">
        <w:t xml:space="preserve"> Biała</w:t>
      </w:r>
      <w:r>
        <w:t>,</w:t>
      </w:r>
      <w:r w:rsidRPr="0041597D">
        <w:t xml:space="preserve"> 1</w:t>
      </w:r>
      <w:r>
        <w:t>2</w:t>
      </w:r>
      <w:r w:rsidRPr="0041597D">
        <w:t>-1</w:t>
      </w:r>
      <w:r>
        <w:t>4</w:t>
      </w:r>
      <w:r w:rsidRPr="0041597D">
        <w:t xml:space="preserve"> wrzesień 201</w:t>
      </w:r>
      <w:r>
        <w:t>7</w:t>
      </w:r>
      <w:r w:rsidR="0054303F">
        <w:t>, h</w:t>
      </w:r>
      <w:r w:rsidRPr="0041597D">
        <w:t xml:space="preserve">ala A, stoisko: </w:t>
      </w:r>
      <w:r w:rsidR="008E01BA">
        <w:t>29</w:t>
      </w:r>
    </w:p>
    <w:p w14:paraId="7979CF4D" w14:textId="14CC89FA" w:rsidR="0090664D" w:rsidRPr="00254EFC" w:rsidRDefault="00254EFC" w:rsidP="00254EFC">
      <w:pPr>
        <w:pStyle w:val="03HeadlinePR"/>
        <w:rPr>
          <w:bCs/>
          <w:kern w:val="36"/>
        </w:rPr>
      </w:pPr>
      <w:r>
        <w:t>ENERGETAB 2017 pod znakiem Smart En</w:t>
      </w:r>
      <w:r w:rsidR="00BB3B92">
        <w:t>ergetyki i nowości od COPA-DATA.</w:t>
      </w:r>
      <w:r>
        <w:t xml:space="preserve"> zenon Process Recorder, </w:t>
      </w:r>
      <w:r w:rsidR="0090664D">
        <w:t>integracja obiektów 3D</w:t>
      </w:r>
      <w:r>
        <w:t xml:space="preserve"> i wiele więcej</w:t>
      </w:r>
      <w:r w:rsidR="0090664D">
        <w:t xml:space="preserve"> do zobaczenia </w:t>
      </w:r>
      <w:r>
        <w:t>na targach</w:t>
      </w:r>
    </w:p>
    <w:p w14:paraId="5112A400" w14:textId="2100ED7A" w:rsidR="0090664D" w:rsidRPr="00B6154D" w:rsidRDefault="0090664D" w:rsidP="00A8748C">
      <w:pPr>
        <w:pStyle w:val="04LeadTextPR"/>
      </w:pPr>
      <w:r>
        <w:t>COPA-DATA</w:t>
      </w:r>
      <w:r w:rsidR="0054303F">
        <w:t>,</w:t>
      </w:r>
      <w:r>
        <w:t xml:space="preserve"> firma z 30-letnim doświadczeniem w rozwiązaniach dla</w:t>
      </w:r>
      <w:r w:rsidR="00E616F1">
        <w:t xml:space="preserve"> automatyki przemysłowej oraz</w:t>
      </w:r>
      <w:r>
        <w:t xml:space="preserve"> producent oprogramowania zenon Energy Edition już po</w:t>
      </w:r>
      <w:r w:rsidR="00E616F1">
        <w:t xml:space="preserve"> raz kolejny będzi</w:t>
      </w:r>
      <w:r w:rsidR="002F0666">
        <w:t>e w</w:t>
      </w:r>
      <w:r w:rsidR="00E616F1">
        <w:t>ystawcą podczas międzynarodowych targów dedykowanych branży energetycznej-</w:t>
      </w:r>
      <w:r>
        <w:t xml:space="preserve"> ENERGETAB. W tym roku z racji jubileuszowej edycji eventu, firma przygo</w:t>
      </w:r>
      <w:r w:rsidR="002F0666">
        <w:t>towała wiele niespodzianek dla z</w:t>
      </w:r>
      <w:r>
        <w:t>wiedzających. Z</w:t>
      </w:r>
      <w:r w:rsidRPr="00B6154D">
        <w:t>aprasza</w:t>
      </w:r>
      <w:r>
        <w:t>my</w:t>
      </w:r>
      <w:r w:rsidR="00E616F1">
        <w:t xml:space="preserve"> wszystkich</w:t>
      </w:r>
      <w:r w:rsidRPr="00B6154D">
        <w:t xml:space="preserve"> do Bielska-Białej, </w:t>
      </w:r>
      <w:r>
        <w:t xml:space="preserve">na nasze stoisko </w:t>
      </w:r>
      <w:r w:rsidRPr="00B6154D">
        <w:t xml:space="preserve">gdzie </w:t>
      </w:r>
      <w:r w:rsidR="009D6014">
        <w:t>będą mogli</w:t>
      </w:r>
      <w:r w:rsidR="00E616F1">
        <w:t xml:space="preserve"> osobiście</w:t>
      </w:r>
      <w:r>
        <w:t xml:space="preserve"> przekonać</w:t>
      </w:r>
      <w:r w:rsidR="00E616F1">
        <w:t xml:space="preserve"> się</w:t>
      </w:r>
      <w:r>
        <w:t xml:space="preserve"> o innowacyjności przygotowanych specjalnie dla branży energetycznej</w:t>
      </w:r>
      <w:r w:rsidR="00E616F1">
        <w:t xml:space="preserve"> SMART</w:t>
      </w:r>
      <w:r>
        <w:t xml:space="preserve"> rozwiązań.</w:t>
      </w:r>
    </w:p>
    <w:p w14:paraId="532A648C" w14:textId="687B112F" w:rsidR="0090664D" w:rsidRDefault="0090664D" w:rsidP="00A8748C">
      <w:pPr>
        <w:pStyle w:val="05BodyTextPR"/>
      </w:pPr>
      <w:r>
        <w:t xml:space="preserve">Targi ENERGETAB, odbywające się w malowniczym mieście Bielsku-Białej, położonym na południu </w:t>
      </w:r>
      <w:r w:rsidR="00BC6161">
        <w:t>Polski u stóp gór Beskidu Małego</w:t>
      </w:r>
      <w:r>
        <w:t xml:space="preserve"> i Beskidu Śląskiego, to największe wydarzenie targowe w Polsce dla wszystkich związanych z branżą energetyczną. Co roku zjeżdżają tutaj specjaliści którzy chcą poznać nowości i t</w:t>
      </w:r>
      <w:r w:rsidR="009E4ED4">
        <w:t>rendy</w:t>
      </w:r>
      <w:r>
        <w:t xml:space="preserve"> w branży energetycznej. Wśród zwied</w:t>
      </w:r>
      <w:r w:rsidR="00117375">
        <w:t>zających nie brakuje również lok</w:t>
      </w:r>
      <w:r>
        <w:t>alnych firm. Targi mają charakter międzynarodowego eventu gdyż regularnie biorą w nich udział wystawcy z całego świata, głównie</w:t>
      </w:r>
      <w:r w:rsidRPr="00B8327B">
        <w:t xml:space="preserve"> Europy i Azji</w:t>
      </w:r>
      <w:r>
        <w:t>.</w:t>
      </w:r>
      <w:r w:rsidRPr="00B8327B">
        <w:t xml:space="preserve"> </w:t>
      </w:r>
      <w:r>
        <w:t>W program targów świetnie wpisuje się o</w:t>
      </w:r>
      <w:r w:rsidRPr="00BB1A65">
        <w:t xml:space="preserve">programowanie </w:t>
      </w:r>
      <w:r w:rsidRPr="00A8748C">
        <w:rPr>
          <w:b/>
        </w:rPr>
        <w:t>zenon Energy Edition,</w:t>
      </w:r>
      <w:r>
        <w:t xml:space="preserve"> które oferuje klientom rozwiązania</w:t>
      </w:r>
      <w:r w:rsidRPr="00BB1A65">
        <w:t xml:space="preserve"> dopasowane do wymagań charakterystycznych dla</w:t>
      </w:r>
      <w:r>
        <w:t xml:space="preserve"> </w:t>
      </w:r>
      <w:r w:rsidRPr="00BB1A65">
        <w:t>przemysłu energetycznego. Umożliwia ono niezawodny nadzór i ergonomiczną</w:t>
      </w:r>
      <w:r>
        <w:t xml:space="preserve"> kontrolę podstacji, rozdzielni</w:t>
      </w:r>
      <w:r w:rsidRPr="00BB1A65">
        <w:t>, sieci rozdzielczych i elektrowni</w:t>
      </w:r>
      <w:r>
        <w:t>, a także farm wiatrowych i elektrowni fotowoltaicznych</w:t>
      </w:r>
      <w:r w:rsidRPr="00BB1A65">
        <w:t xml:space="preserve">. </w:t>
      </w:r>
      <w:r>
        <w:t xml:space="preserve">Oprogramowanie </w:t>
      </w:r>
      <w:r w:rsidRPr="00BB1A65">
        <w:t>zenon można wykorzystywać zarówno na etapie wytwarzan</w:t>
      </w:r>
      <w:r>
        <w:t xml:space="preserve">ia, przesyłu jak i </w:t>
      </w:r>
      <w:r w:rsidRPr="00BB1A65">
        <w:t>dystrybucji energii elektrycznej.</w:t>
      </w:r>
      <w:r>
        <w:t xml:space="preserve"> </w:t>
      </w:r>
      <w:r w:rsidRPr="008B2032">
        <w:t>Sterowniki opracowane przez COPA-DATA gwarantują zgodność ze standardami międzynarodowymi, takimi jak IEC 61850/IEC 61400-25, IEC 60870 i DNP3. Dzięki integracji modułu zenon Logic, opartego na standardzie IEC 61131-3, zenon En</w:t>
      </w:r>
      <w:r>
        <w:t>e</w:t>
      </w:r>
      <w:r w:rsidRPr="008B2032">
        <w:t>rgy Edition jest kompleksowym rozwiązaniem dla automatyki w branży energetycznej. Ponadto</w:t>
      </w:r>
      <w:r>
        <w:t xml:space="preserve"> COPA-DATA posiada certyfi</w:t>
      </w:r>
      <w:r w:rsidRPr="008B2032">
        <w:t>kat SIL 2, dzięki czemu klienci, którzy korzystają z rozwiązań zenon, uzyskują gwarancję poziomu nienaruszalności i bezpieczeństwa zgodną z Safety Integrity Level 2 dla systemów informatycznych i infrastruktur.</w:t>
      </w:r>
    </w:p>
    <w:p w14:paraId="1C6032D1" w14:textId="77777777" w:rsidR="0090664D" w:rsidRDefault="0090664D" w:rsidP="0090664D">
      <w:pPr>
        <w:pStyle w:val="Default"/>
        <w:spacing w:line="285" w:lineRule="atLeast"/>
        <w:rPr>
          <w:b/>
          <w:color w:val="auto"/>
          <w:sz w:val="22"/>
          <w:lang w:val="pl-PL"/>
        </w:rPr>
      </w:pPr>
    </w:p>
    <w:p w14:paraId="318A3B3E" w14:textId="77777777" w:rsidR="0090664D" w:rsidRPr="00BB1A65" w:rsidRDefault="0090664D" w:rsidP="00071A39">
      <w:pPr>
        <w:pStyle w:val="06SubheadlinePR"/>
        <w:rPr>
          <w:szCs w:val="22"/>
        </w:rPr>
      </w:pPr>
      <w:r>
        <w:lastRenderedPageBreak/>
        <w:t>Nowości ze świata zenon – dowiedz się więcej o: Command Sequencer, zenon Process Recorder i cyberbezpieczeństwie</w:t>
      </w:r>
    </w:p>
    <w:p w14:paraId="34EE9986" w14:textId="3A720471" w:rsidR="008E01BA" w:rsidRDefault="00414EAE" w:rsidP="00DD69DE">
      <w:pPr>
        <w:pStyle w:val="05BodyTextPR"/>
      </w:pPr>
      <w:r w:rsidRPr="00071A39">
        <w:t>„Co roku</w:t>
      </w:r>
      <w:r w:rsidR="008E01BA" w:rsidRPr="00071A39">
        <w:t xml:space="preserve"> na targach odwiedzają nas rzesze u</w:t>
      </w:r>
      <w:r w:rsidR="001D1C5E">
        <w:t>czestników. Niezmiernie cieszy n</w:t>
      </w:r>
      <w:r w:rsidR="008E01BA" w:rsidRPr="00071A39">
        <w:t>as fakt, że grupa klientów zdawałoby się zorientowanych głównie na energetykę, tak świetnie orientuje</w:t>
      </w:r>
      <w:r w:rsidRPr="00071A39">
        <w:t xml:space="preserve"> się w tym co automatyka i </w:t>
      </w:r>
      <w:r w:rsidR="008E01BA" w:rsidRPr="00071A39">
        <w:t>zenon Energy Edition ma do zaoferowania tej branży, dlatego w tym roku chcemy zaprezentować kole</w:t>
      </w:r>
      <w:r w:rsidR="009F5243">
        <w:t>jne nowości, które jesteśmy pewni</w:t>
      </w:r>
      <w:r w:rsidR="008E01BA" w:rsidRPr="00071A39">
        <w:t>, mile zaskoczą wszystki</w:t>
      </w:r>
      <w:r w:rsidRPr="00071A39">
        <w:t>ch</w:t>
      </w:r>
      <w:r w:rsidR="008E01BA" w:rsidRPr="00071A39">
        <w:t xml:space="preserve"> zainteresowanych</w:t>
      </w:r>
      <w:r w:rsidR="00A84270">
        <w:t>. Stawiamy na nowoczesność i Internet of Things, również w branży energetycznej</w:t>
      </w:r>
      <w:r w:rsidR="00A752E9">
        <w:t>”- mówi dyrektor o</w:t>
      </w:r>
      <w:r w:rsidR="008E01BA" w:rsidRPr="00071A39">
        <w:t>peracyjny COPA-DATA</w:t>
      </w:r>
      <w:r w:rsidRPr="00071A39">
        <w:t xml:space="preserve"> Polska</w:t>
      </w:r>
      <w:r w:rsidR="008E01BA" w:rsidRPr="00071A39">
        <w:t>, Pani Urszula Bizoń-Żaba.</w:t>
      </w:r>
    </w:p>
    <w:p w14:paraId="1F0F7FA9" w14:textId="75A03F70" w:rsidR="0090664D" w:rsidRPr="00BB1A65" w:rsidRDefault="0090664D" w:rsidP="00DD69DE">
      <w:pPr>
        <w:pStyle w:val="05BodyTextPR"/>
        <w:rPr>
          <w:szCs w:val="22"/>
        </w:rPr>
      </w:pPr>
      <w:r w:rsidRPr="00BB1A65">
        <w:t>Dz</w:t>
      </w:r>
      <w:r>
        <w:t xml:space="preserve">ięki prezentacji multimedialnej projektu DEMO na ,,smart-multi’’ monitorze, odwiedzający </w:t>
      </w:r>
      <w:r w:rsidRPr="00BB1A65">
        <w:t>stoisko</w:t>
      </w:r>
      <w:r>
        <w:t xml:space="preserve"> COPA-DATA,</w:t>
      </w:r>
      <w:r w:rsidRPr="00BB1A65">
        <w:t xml:space="preserve"> będą mogli przekonać się o</w:t>
      </w:r>
      <w:r>
        <w:t xml:space="preserve"> niebywałej funkcjonalności oraz</w:t>
      </w:r>
      <w:r w:rsidRPr="00BB1A65">
        <w:t xml:space="preserve"> </w:t>
      </w:r>
      <w:r>
        <w:t>rozpiętości zakresu usług jak również</w:t>
      </w:r>
      <w:r w:rsidRPr="00BB1A65">
        <w:t xml:space="preserve"> zasięgnąć specjalistycznych </w:t>
      </w:r>
      <w:r>
        <w:t xml:space="preserve">informacji o oprogramowaniu zenon </w:t>
      </w:r>
      <w:r w:rsidR="00071A39">
        <w:t xml:space="preserve">i zenon Energy Edition, </w:t>
      </w:r>
      <w:r>
        <w:t>jego</w:t>
      </w:r>
      <w:r w:rsidR="00071A39">
        <w:t xml:space="preserve"> najnowszych</w:t>
      </w:r>
      <w:r>
        <w:t xml:space="preserve"> modułach oraz o tym jak wspieramy cyberbezpieczeństwo i co oferuje</w:t>
      </w:r>
      <w:r w:rsidR="001D1C5E">
        <w:t>my jeśli chodzi o Smart Energy</w:t>
      </w:r>
      <w:r w:rsidRPr="00BB1A65">
        <w:t>.</w:t>
      </w:r>
      <w:r w:rsidRPr="008B2032">
        <w:t xml:space="preserve"> </w:t>
      </w:r>
    </w:p>
    <w:p w14:paraId="30A12A79" w14:textId="29754148" w:rsidR="0090664D" w:rsidRPr="00AC50F5" w:rsidRDefault="0090664D" w:rsidP="00DD69DE">
      <w:pPr>
        <w:pStyle w:val="05BodyTextPR"/>
        <w:rPr>
          <w:color w:val="000000" w:themeColor="text1"/>
          <w:szCs w:val="22"/>
        </w:rPr>
      </w:pPr>
      <w:r w:rsidRPr="00AC50F5">
        <w:rPr>
          <w:color w:val="000000" w:themeColor="text1"/>
          <w:szCs w:val="22"/>
        </w:rPr>
        <w:t>Najważniejsze zagadnienia jakie inżynierowie COPA-DATA zaprezentują swoim klientom</w:t>
      </w:r>
      <w:r>
        <w:rPr>
          <w:color w:val="000000" w:themeColor="text1"/>
          <w:szCs w:val="22"/>
        </w:rPr>
        <w:t xml:space="preserve"> z sektora energetycznego</w:t>
      </w:r>
      <w:r w:rsidRPr="00AC50F5">
        <w:rPr>
          <w:color w:val="000000" w:themeColor="text1"/>
          <w:szCs w:val="22"/>
        </w:rPr>
        <w:t xml:space="preserve"> to: </w:t>
      </w:r>
      <w:r>
        <w:rPr>
          <w:color w:val="000000" w:themeColor="text1"/>
          <w:szCs w:val="22"/>
        </w:rPr>
        <w:t xml:space="preserve">możliwość łączenia </w:t>
      </w:r>
      <w:r w:rsidRPr="00AC50F5">
        <w:rPr>
          <w:color w:val="000000" w:themeColor="text1"/>
          <w:szCs w:val="22"/>
        </w:rPr>
        <w:t>dany</w:t>
      </w:r>
      <w:r>
        <w:rPr>
          <w:color w:val="000000" w:themeColor="text1"/>
          <w:szCs w:val="22"/>
        </w:rPr>
        <w:t>ch</w:t>
      </w:r>
      <w:r w:rsidR="008E01BA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>z systemów informacji geografi</w:t>
      </w:r>
      <w:r w:rsidRPr="00AC50F5">
        <w:rPr>
          <w:color w:val="000000" w:themeColor="text1"/>
          <w:szCs w:val="22"/>
        </w:rPr>
        <w:t>cznej (ang: geo-information</w:t>
      </w:r>
      <w:r w:rsidR="008E01BA">
        <w:rPr>
          <w:color w:val="000000" w:themeColor="text1"/>
          <w:szCs w:val="22"/>
        </w:rPr>
        <w:t xml:space="preserve"> </w:t>
      </w:r>
      <w:r w:rsidRPr="00AC50F5">
        <w:rPr>
          <w:color w:val="000000" w:themeColor="text1"/>
          <w:szCs w:val="22"/>
        </w:rPr>
        <w:t>systems, GIS) z wizual</w:t>
      </w:r>
      <w:r>
        <w:rPr>
          <w:color w:val="000000" w:themeColor="text1"/>
          <w:szCs w:val="22"/>
        </w:rPr>
        <w:t>izacjami w oprogramowaniu zenon, dzięki czemu s</w:t>
      </w:r>
      <w:r w:rsidRPr="00AC50F5">
        <w:rPr>
          <w:color w:val="000000" w:themeColor="text1"/>
          <w:szCs w:val="22"/>
        </w:rPr>
        <w:t>ieci energetyczne</w:t>
      </w:r>
      <w:r>
        <w:rPr>
          <w:color w:val="000000" w:themeColor="text1"/>
          <w:szCs w:val="22"/>
        </w:rPr>
        <w:t xml:space="preserve"> oraz aktualne statusy (np. alarmy)</w:t>
      </w:r>
      <w:r w:rsidRPr="00AC50F5">
        <w:rPr>
          <w:color w:val="000000" w:themeColor="text1"/>
          <w:szCs w:val="22"/>
        </w:rPr>
        <w:t xml:space="preserve"> w wizu</w:t>
      </w:r>
      <w:r>
        <w:rPr>
          <w:color w:val="000000" w:themeColor="text1"/>
          <w:szCs w:val="22"/>
        </w:rPr>
        <w:t>alizacji zenon na mapach geografi</w:t>
      </w:r>
      <w:r w:rsidRPr="00AC50F5">
        <w:rPr>
          <w:color w:val="000000" w:themeColor="text1"/>
          <w:szCs w:val="22"/>
        </w:rPr>
        <w:t xml:space="preserve">cznych </w:t>
      </w:r>
      <w:r w:rsidR="00E963E1">
        <w:rPr>
          <w:color w:val="000000" w:themeColor="text1"/>
          <w:szCs w:val="22"/>
        </w:rPr>
        <w:t>dzięki GIS Editor i GIS Control</w:t>
      </w:r>
      <w:r w:rsidRPr="00AC50F5">
        <w:rPr>
          <w:color w:val="000000" w:themeColor="text1"/>
          <w:szCs w:val="22"/>
        </w:rPr>
        <w:t xml:space="preserve"> są widoczne bezpośrednio na mapie.</w:t>
      </w:r>
      <w:r w:rsidR="008E01BA">
        <w:rPr>
          <w:color w:val="000000" w:themeColor="text1"/>
          <w:szCs w:val="22"/>
        </w:rPr>
        <w:t xml:space="preserve"> </w:t>
      </w:r>
      <w:r w:rsidRPr="00AC50F5">
        <w:rPr>
          <w:color w:val="000000" w:themeColor="text1"/>
          <w:szCs w:val="22"/>
        </w:rPr>
        <w:t>Kolejną ważną cechą jest lokalizacja awarii w oparciu o impedancję.</w:t>
      </w:r>
      <w:r w:rsidR="008E01BA">
        <w:rPr>
          <w:color w:val="000000" w:themeColor="text1"/>
          <w:szCs w:val="22"/>
        </w:rPr>
        <w:t xml:space="preserve"> </w:t>
      </w:r>
      <w:r w:rsidRPr="00AC50F5">
        <w:rPr>
          <w:color w:val="000000" w:themeColor="text1"/>
          <w:szCs w:val="22"/>
        </w:rPr>
        <w:t>Zmierzona impedancja użyta jest do lokalizowania miejsca w</w:t>
      </w:r>
      <w:r w:rsidR="008E01BA">
        <w:rPr>
          <w:color w:val="000000" w:themeColor="text1"/>
          <w:szCs w:val="22"/>
        </w:rPr>
        <w:t xml:space="preserve"> </w:t>
      </w:r>
      <w:r w:rsidRPr="00AC50F5">
        <w:rPr>
          <w:color w:val="000000" w:themeColor="text1"/>
          <w:szCs w:val="22"/>
        </w:rPr>
        <w:t>sieci, w którym wystąpiła awaria, dzięki czemu jej lokalizacja i</w:t>
      </w:r>
      <w:r w:rsidR="008E01BA">
        <w:rPr>
          <w:color w:val="000000" w:themeColor="text1"/>
          <w:szCs w:val="22"/>
        </w:rPr>
        <w:t xml:space="preserve"> </w:t>
      </w:r>
      <w:r w:rsidRPr="00AC50F5">
        <w:rPr>
          <w:color w:val="000000" w:themeColor="text1"/>
          <w:szCs w:val="22"/>
        </w:rPr>
        <w:t>reagowanie są dokładniejsze i szybsze.</w:t>
      </w:r>
    </w:p>
    <w:p w14:paraId="31E720A6" w14:textId="77777777" w:rsidR="0090664D" w:rsidRDefault="0090664D" w:rsidP="00DD69DE">
      <w:pPr>
        <w:pStyle w:val="05BodyTextPR"/>
      </w:pPr>
      <w:r w:rsidRPr="00F815B7">
        <w:rPr>
          <w:b/>
        </w:rPr>
        <w:t>zenon Process Recorder</w:t>
      </w:r>
      <w:r>
        <w:t>, który</w:t>
      </w:r>
      <w:r w:rsidRPr="001653F9">
        <w:t xml:space="preserve"> daje możliwość śledzenia przebiegu błędów i problemów, po fakcie ich wystąpienia.</w:t>
      </w:r>
      <w:r>
        <w:t xml:space="preserve"> Pod względem funkcjonalności u</w:t>
      </w:r>
      <w:r w:rsidRPr="001653F9">
        <w:t>zupełnia</w:t>
      </w:r>
      <w:r>
        <w:t xml:space="preserve"> on</w:t>
      </w:r>
      <w:r w:rsidRPr="001653F9">
        <w:t xml:space="preserve"> znane moduły oprogramowania zenon, takie jak </w:t>
      </w:r>
      <w:r>
        <w:t xml:space="preserve">np. </w:t>
      </w:r>
      <w:r w:rsidRPr="001653F9">
        <w:t xml:space="preserve">Extended Trend, Alarm Message List czy </w:t>
      </w:r>
      <w:r>
        <w:t>Chronological Event List w celu</w:t>
      </w:r>
      <w:r w:rsidRPr="001653F9">
        <w:t xml:space="preserve"> jeszcze dokładniejszej analizy błędów.</w:t>
      </w:r>
      <w:r>
        <w:t xml:space="preserve"> Pozwala również na bardzo szczegółową analizę już</w:t>
      </w:r>
      <w:r w:rsidRPr="001653F9">
        <w:t xml:space="preserve"> po wystąpieniu zdarzenia (tzw. analiza post-mortem).</w:t>
      </w:r>
      <w:r>
        <w:t xml:space="preserve"> </w:t>
      </w:r>
    </w:p>
    <w:p w14:paraId="7565F0BD" w14:textId="62D18050" w:rsidR="00623358" w:rsidRPr="00623358" w:rsidRDefault="0090664D" w:rsidP="00623358">
      <w:pPr>
        <w:pStyle w:val="05BodyTextPR"/>
        <w:rPr>
          <w:szCs w:val="22"/>
        </w:rPr>
      </w:pPr>
      <w:r>
        <w:rPr>
          <w:szCs w:val="22"/>
        </w:rPr>
        <w:t>Inżynierów</w:t>
      </w:r>
      <w:r w:rsidRPr="001653F9">
        <w:rPr>
          <w:szCs w:val="22"/>
        </w:rPr>
        <w:t xml:space="preserve"> projektu </w:t>
      </w:r>
      <w:r>
        <w:rPr>
          <w:szCs w:val="22"/>
        </w:rPr>
        <w:t xml:space="preserve">na pewno zaciekawi możliwość łatwej </w:t>
      </w:r>
      <w:r w:rsidRPr="0019231D">
        <w:rPr>
          <w:b/>
          <w:szCs w:val="22"/>
        </w:rPr>
        <w:t xml:space="preserve">integracji modeli 3D </w:t>
      </w:r>
      <w:r w:rsidRPr="0019231D">
        <w:rPr>
          <w:szCs w:val="22"/>
        </w:rPr>
        <w:t>w projekcie</w:t>
      </w:r>
      <w:r>
        <w:rPr>
          <w:szCs w:val="22"/>
        </w:rPr>
        <w:t xml:space="preserve"> wizualizacji, którą daje nowe narzędzie</w:t>
      </w:r>
      <w:r w:rsidRPr="001653F9">
        <w:rPr>
          <w:szCs w:val="22"/>
        </w:rPr>
        <w:t xml:space="preserve"> 3D Tool w zenon. Trójwymiarowy widok maszyn produkcyjnych ułatwia obsługę i zapewnia intuicyjną prac</w:t>
      </w:r>
      <w:r>
        <w:rPr>
          <w:szCs w:val="22"/>
        </w:rPr>
        <w:t>ę. W modelu można połączyć lub s</w:t>
      </w:r>
      <w:r w:rsidRPr="001653F9">
        <w:rPr>
          <w:szCs w:val="22"/>
        </w:rPr>
        <w:t>tworzyć zmienne, które wywołują szczegóły ekranu i pozwalają spojrzeć w poszczegó</w:t>
      </w:r>
      <w:r>
        <w:rPr>
          <w:szCs w:val="22"/>
        </w:rPr>
        <w:t>lne części maszyny co pozwala</w:t>
      </w:r>
      <w:r w:rsidRPr="001653F9">
        <w:rPr>
          <w:szCs w:val="22"/>
        </w:rPr>
        <w:t xml:space="preserve"> na szybsze zlokalizowanie określonych statusów.</w:t>
      </w:r>
    </w:p>
    <w:p w14:paraId="7426F1B5" w14:textId="608D3154" w:rsidR="0090664D" w:rsidRDefault="0090664D" w:rsidP="00DD69DE">
      <w:pPr>
        <w:pStyle w:val="06SubheadlinePR"/>
      </w:pPr>
      <w:r w:rsidRPr="00432DC9">
        <w:t>Profesjonaliści COPA-DATA Polska</w:t>
      </w:r>
      <w:r w:rsidRPr="00432DC9">
        <w:rPr>
          <w:szCs w:val="22"/>
        </w:rPr>
        <w:t xml:space="preserve"> czekają</w:t>
      </w:r>
      <w:r w:rsidRPr="00432DC9">
        <w:t xml:space="preserve"> na Państwa</w:t>
      </w:r>
    </w:p>
    <w:p w14:paraId="371A133E" w14:textId="3D16C5C8" w:rsidR="0013700E" w:rsidRPr="00656BAB" w:rsidRDefault="0013700E" w:rsidP="0013700E">
      <w:pPr>
        <w:pStyle w:val="05BodyTextPR"/>
        <w:rPr>
          <w:rFonts w:eastAsiaTheme="minorHAnsi"/>
        </w:rPr>
      </w:pPr>
      <w:r>
        <w:t>Podczas rozmów z naszymi inżynierami ora</w:t>
      </w:r>
      <w:r w:rsidR="00623358">
        <w:t>z w trakcie testowania wersji DEMO,</w:t>
      </w:r>
      <w:r>
        <w:t xml:space="preserve"> </w:t>
      </w:r>
      <w:r w:rsidRPr="00656BAB">
        <w:t xml:space="preserve">będzie można osobiście przekonać się o tym jak Energetyka łączy się </w:t>
      </w:r>
      <w:r>
        <w:t xml:space="preserve">z </w:t>
      </w:r>
      <w:r w:rsidRPr="00656BAB">
        <w:t xml:space="preserve">innowacyjnością technologii </w:t>
      </w:r>
      <w:r w:rsidRPr="00656BAB">
        <w:lastRenderedPageBreak/>
        <w:t>IoT (Internet of Things</w:t>
      </w:r>
      <w:r>
        <w:t>). P</w:t>
      </w:r>
      <w:r w:rsidR="00E963E1">
        <w:t>onadto będzie można wypróbować</w:t>
      </w:r>
      <w:r>
        <w:t xml:space="preserve"> nowoczesne rozwiązania w zenon takie</w:t>
      </w:r>
      <w:r w:rsidRPr="00656BAB">
        <w:t xml:space="preserve"> jak : Command Sequencer, Process Recorder</w:t>
      </w:r>
      <w:r>
        <w:t>. A na deser pokażemy</w:t>
      </w:r>
      <w:r w:rsidRPr="00656BAB">
        <w:t xml:space="preserve"> jak efektywnie </w:t>
      </w:r>
      <w:r>
        <w:t>wykorzystać interakcje jakie daje zenon w połączeniu z platformą Microsoft Azure.</w:t>
      </w:r>
    </w:p>
    <w:p w14:paraId="151393B5" w14:textId="2AC6B136" w:rsidR="0090664D" w:rsidRDefault="0090664D" w:rsidP="005552B1">
      <w:pPr>
        <w:pStyle w:val="05BodyTextPR"/>
      </w:pPr>
      <w:r>
        <w:t>Oc</w:t>
      </w:r>
      <w:r w:rsidR="00E963E1">
        <w:t>zywiście</w:t>
      </w:r>
      <w:r w:rsidR="0013700E">
        <w:t xml:space="preserve"> to tylko wybrane</w:t>
      </w:r>
      <w:r>
        <w:t xml:space="preserve"> nowości jakie chcielibyśmy zaprez</w:t>
      </w:r>
      <w:r w:rsidR="00E23288">
        <w:t>entować podczas targów ENERGETAB</w:t>
      </w:r>
      <w:r>
        <w:t xml:space="preserve"> w Bielsku-Białej. Wszystkich zainteresowanych zapraszamy serdecznie do odwiedzenia naszego stoiska w hali A, gdzie z przyjemnością pokażemy całe spektrum możliwości oprogramowania zenon 7.60, odpowiemy na pytania oraz porozmawiamy na temat współpracy przy pysznej kawie. </w:t>
      </w:r>
      <w:r w:rsidR="008E01BA" w:rsidRPr="00DD69DE">
        <w:t>„Gorąco zachęcam</w:t>
      </w:r>
      <w:r w:rsidRPr="00DD69DE">
        <w:t xml:space="preserve"> również do wcześniejszej rezerwacji spotkania</w:t>
      </w:r>
      <w:r w:rsidR="008E01BA" w:rsidRPr="00DD69DE">
        <w:t>, zwłaszcza, że jest to jedna z nielicznych okazji do rozmowy z Prezesem naszej spółk</w:t>
      </w:r>
      <w:r w:rsidR="00CA1BD4" w:rsidRPr="00DD69DE">
        <w:t>i Panem Alexandrem Punzenberger</w:t>
      </w:r>
      <w:r w:rsidR="00623358">
        <w:t>”- przypomina dyrektor o</w:t>
      </w:r>
      <w:bookmarkStart w:id="0" w:name="_GoBack"/>
      <w:bookmarkEnd w:id="0"/>
      <w:r w:rsidR="008E01BA" w:rsidRPr="00DD69DE">
        <w:t>peracyjny Urszula Biz</w:t>
      </w:r>
      <w:r w:rsidR="00CA1BD4" w:rsidRPr="00DD69DE">
        <w:t>o</w:t>
      </w:r>
      <w:r w:rsidR="008E01BA" w:rsidRPr="00DD69DE">
        <w:t>ń-Żaba</w:t>
      </w:r>
      <w:r w:rsidRPr="00DD69DE">
        <w:t>.</w:t>
      </w:r>
      <w:r>
        <w:t xml:space="preserve"> Można to zrobić drogą mailową (</w:t>
      </w:r>
      <w:hyperlink r:id="rId12" w:history="1">
        <w:r w:rsidRPr="00D01C53">
          <w:rPr>
            <w:rStyle w:val="Hyperlink"/>
          </w:rPr>
          <w:t>sales.pl@copadata.com</w:t>
        </w:r>
      </w:hyperlink>
      <w:r>
        <w:t xml:space="preserve">) lub telefonicznie: </w:t>
      </w:r>
      <w:r w:rsidRPr="00EE7CB5">
        <w:rPr>
          <w:b/>
        </w:rPr>
        <w:t>(12) 290 10 54</w:t>
      </w:r>
      <w:r>
        <w:t>.</w:t>
      </w:r>
    </w:p>
    <w:p w14:paraId="44C81054" w14:textId="77777777" w:rsidR="00F10236" w:rsidRDefault="00F10236" w:rsidP="00F10236">
      <w:pPr>
        <w:pStyle w:val="08HLCaptionPR"/>
      </w:pPr>
      <w:r>
        <w:t>Podpisy pod zdjęciami:</w:t>
      </w:r>
    </w:p>
    <w:p w14:paraId="4A2738A3" w14:textId="2A293AFC" w:rsidR="00F10236" w:rsidRDefault="00F10236" w:rsidP="00F10236">
      <w:pPr>
        <w:pStyle w:val="09FilenamePR"/>
      </w:pPr>
      <w:r>
        <w:t>Zdj.1_</w:t>
      </w:r>
      <w:r w:rsidRPr="001F0D7E">
        <w:t>zenon_Energy_Edition_na_targach_Energetab2017.jpg:</w:t>
      </w:r>
      <w:r w:rsidRPr="001F0D7E">
        <w:br/>
        <w:t>Nowości ze świata zenon: Command Sequencer, zenon Process Recorder i cyberbezpieczeństwo</w:t>
      </w:r>
      <w:r>
        <w:t xml:space="preserve"> </w:t>
      </w:r>
    </w:p>
    <w:p w14:paraId="5DB4A20D" w14:textId="4D2947C1" w:rsidR="00F10236" w:rsidRDefault="00F10236" w:rsidP="00F10236">
      <w:pPr>
        <w:pStyle w:val="05BodyTextPR"/>
        <w:rPr>
          <w:i/>
        </w:rPr>
      </w:pPr>
      <w:r>
        <w:rPr>
          <w:i/>
        </w:rPr>
        <w:t>Zdj.2_Urszula Bizoń-Żaba</w:t>
      </w:r>
      <w:r>
        <w:rPr>
          <w:i/>
        </w:rPr>
        <w:t>_</w:t>
      </w:r>
      <w:r w:rsidR="00411C1B">
        <w:rPr>
          <w:i/>
        </w:rPr>
        <w:t>dyr</w:t>
      </w:r>
      <w:r w:rsidR="00A84270">
        <w:rPr>
          <w:i/>
        </w:rPr>
        <w:t>e</w:t>
      </w:r>
      <w:r w:rsidR="00411C1B">
        <w:rPr>
          <w:i/>
        </w:rPr>
        <w:t>k</w:t>
      </w:r>
      <w:r w:rsidR="00A84270">
        <w:rPr>
          <w:i/>
        </w:rPr>
        <w:t>t</w:t>
      </w:r>
      <w:r w:rsidR="00411C1B">
        <w:rPr>
          <w:i/>
        </w:rPr>
        <w:t xml:space="preserve">or operacyjny w </w:t>
      </w:r>
      <w:r>
        <w:rPr>
          <w:i/>
        </w:rPr>
        <w:t>COPA-DATA</w:t>
      </w:r>
      <w:r w:rsidR="00411C1B">
        <w:rPr>
          <w:i/>
        </w:rPr>
        <w:t xml:space="preserve"> Polska</w:t>
      </w:r>
      <w:r>
        <w:rPr>
          <w:i/>
        </w:rPr>
        <w:t>.jpg:</w:t>
      </w:r>
      <w:r>
        <w:rPr>
          <w:i/>
        </w:rPr>
        <w:br/>
        <w:t>„Oprogramowanie zenon w połączeniu z Microsoft Azure pozwala na różnorod</w:t>
      </w:r>
      <w:r>
        <w:rPr>
          <w:i/>
        </w:rPr>
        <w:t>ne zastosowanie Internet of Things, również w branży energetycznej.’’</w:t>
      </w:r>
    </w:p>
    <w:p w14:paraId="4C6A2BA5" w14:textId="77777777" w:rsidR="001F0D7E" w:rsidRDefault="001F0D7E" w:rsidP="001F0D7E">
      <w:pPr>
        <w:pStyle w:val="11BoilerplatePR"/>
        <w:rPr>
          <w:b/>
          <w:szCs w:val="18"/>
        </w:rPr>
      </w:pPr>
      <w:r>
        <w:rPr>
          <w:b/>
          <w:szCs w:val="18"/>
        </w:rPr>
        <w:t>Informacje o COPA-DATA</w:t>
      </w:r>
    </w:p>
    <w:p w14:paraId="201933E8" w14:textId="77777777" w:rsidR="001F0D7E" w:rsidRDefault="001F0D7E" w:rsidP="001F0D7E">
      <w:pPr>
        <w:pStyle w:val="11BoilerplatePR"/>
        <w:rPr>
          <w:szCs w:val="20"/>
        </w:rPr>
      </w:pPr>
      <w:r>
        <w:t>COPA-DATA jest technologicznym liderem w zakresie ergonomicznych i dynamicznych rozwiązań procesowych. Założona w 1987 roku spółka opracowała w swojej siedzibie w Austrii oprogramowanie zenon dla: HMI/SCADA, dynamicznego raportowania z produkcji orazi zintegrowanych systemów PLC. Spółka sprzedaje oprogramowanie zenon w swoich biurach w Europie, Ameryce Północnej i Azji, a także za pośrednictwem partnerów i dystrybutorów na całym świecie. Dzięki zdecentralizowanej strukturze korporacyjnej klienci mają możliwość bezposredniego kontaktu z lokalnymi przedstawicielami firmy oraz uzyskania lokalnego wsparcia sprzedażowego i technicznego. COPA-DATA, jako spółka niezależna i dostosowująca się do nowych warunków, działa prężnie i ciągle podnosi standardy dotyczące funkcjonalności i łatwości użytkowania. Jest także liderem wyznaczającym tendencje na rynku. Ponad 100 000 tysięcy systemów zainstalowanych w ponad 50 krajach zapewniło całkiem nową automatykę spółkom w przemyśle spożywczym, w sektorze energii i infrastruktury, a także w przemyśle samochodowym i farmaceutycznym.</w:t>
      </w:r>
    </w:p>
    <w:p w14:paraId="01E91264" w14:textId="77777777" w:rsidR="001F0D7E" w:rsidRDefault="001F0D7E" w:rsidP="001F0D7E">
      <w:pPr>
        <w:pStyle w:val="10HLBoilerplatePR"/>
      </w:pPr>
      <w:r>
        <w:t>Informacje o oprogramowaniu zenon</w:t>
      </w:r>
    </w:p>
    <w:p w14:paraId="65734843" w14:textId="77777777" w:rsidR="001F0D7E" w:rsidRDefault="001F0D7E" w:rsidP="001F0D7E">
      <w:pPr>
        <w:pStyle w:val="13ContactPR"/>
        <w:spacing w:after="120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zenon to rodzina zróżnicowanych produktów firmy COPA-DATA, wprowadzająca ergonomiczne rozwiązania procesowe w wielu branżach, począwszy od czujników do ERP. W jej skład wchodzą: zenon Analyzer, zenon Supervisor, zenon Operator i zenon Logic. zenon Analyzer to rozwiązanie </w:t>
      </w:r>
      <w:r>
        <w:rPr>
          <w:rFonts w:eastAsia="Calibri"/>
          <w:sz w:val="20"/>
          <w:szCs w:val="22"/>
          <w:lang w:eastAsia="en-US"/>
        </w:rPr>
        <w:lastRenderedPageBreak/>
        <w:t>pozwalające na tworzenie zindywidualizowanych raportów (np. dotyczące zużycia, przestojów, KPI) na podstawie danych z IT i automatyki. zenon Supervisor, niezależny system SCADA, umożliwia wszechstronne monitorowanie procesów i sterowanie systemami redundantymi także w złożonych sieciach i poprzez zdalny dostęp. zenon Operator, jako system HMI, gwarantuje bezpieczne sterowanie maszynami oraz zapewnia prostą i intuicyjną obsługę, w tym Multi-Touch. zenon Logic, który jest zintegrowanym systemem PLC opartym na IEC 61131-3, umożliwia optymalne sterowanie procesem i logiczne przetwarzanie danych. Rodzina produktów zenon, jako niezależny od platformy portfel rozwiązań procesowych, bezproblemowo integruje się z istniejącym środowiskiem automatyki oraz IT oraz oferuje możliwość zastosowania Wizardów i szablony umożliwiające łatwą konfigurację i prostą migrację z innych systemów. Charakterystyczną cechą rodziny produktów zenon jest zasada „parametryzacja zamiast programowania”.</w:t>
      </w:r>
    </w:p>
    <w:p w14:paraId="12A82C8E" w14:textId="77777777" w:rsidR="001F0D7E" w:rsidRDefault="001F0D7E" w:rsidP="001F0D7E">
      <w:pPr>
        <w:pStyle w:val="13ContactPR"/>
        <w:spacing w:after="120"/>
        <w:rPr>
          <w:rFonts w:eastAsia="Calibri"/>
          <w:sz w:val="20"/>
          <w:szCs w:val="22"/>
          <w:lang w:eastAsia="en-US"/>
        </w:rPr>
      </w:pPr>
    </w:p>
    <w:p w14:paraId="5713DFB0" w14:textId="77777777" w:rsidR="00292CF7" w:rsidRPr="00355A58" w:rsidRDefault="00BE0B9A" w:rsidP="00355A58">
      <w:pPr>
        <w:pStyle w:val="12HLContactPR"/>
      </w:pPr>
      <w:r w:rsidRPr="00355A58">
        <w:t>Kontakt prasowy w</w:t>
      </w:r>
      <w:r w:rsidR="00355A58" w:rsidRPr="00355A58">
        <w:t xml:space="preserve"> Polsce:</w:t>
      </w:r>
    </w:p>
    <w:p w14:paraId="30793835" w14:textId="77777777" w:rsidR="00E413E1" w:rsidRPr="000A20D3" w:rsidRDefault="00F249AD" w:rsidP="00F46AC5">
      <w:pPr>
        <w:pStyle w:val="13ContactPR"/>
        <w:rPr>
          <w:rStyle w:val="Hyperlink"/>
          <w:color w:val="auto"/>
          <w:u w:val="none"/>
        </w:rPr>
      </w:pPr>
      <w:r w:rsidRPr="004F56F5">
        <w:t>Urszula Bizoń-Żaba</w:t>
      </w:r>
      <w:r w:rsidR="005F074D" w:rsidRPr="00756B6E">
        <w:rPr>
          <w:b/>
        </w:rPr>
        <w:br/>
      </w:r>
      <w:r w:rsidRPr="000A20D3">
        <w:t>Chief Operating Officer/Dyrektor Operacyjny</w:t>
      </w:r>
      <w:r w:rsidR="005F074D" w:rsidRPr="000A20D3">
        <w:br/>
      </w:r>
      <w:hyperlink r:id="rId13" w:history="1">
        <w:r w:rsidRPr="000A20D3">
          <w:rPr>
            <w:rStyle w:val="Hyperlink"/>
          </w:rPr>
          <w:t>urszula.bizon-zaba@copadata.com</w:t>
        </w:r>
      </w:hyperlink>
      <w:r w:rsidR="005F074D" w:rsidRPr="000A20D3">
        <w:br/>
      </w:r>
    </w:p>
    <w:p w14:paraId="356E17DB" w14:textId="77777777" w:rsidR="00F249AD" w:rsidRPr="00DA65DA" w:rsidRDefault="00F249AD" w:rsidP="00F249AD">
      <w:pPr>
        <w:pStyle w:val="13ContactPR"/>
      </w:pPr>
      <w:r w:rsidRPr="00DA65DA">
        <w:t>COPA-DATA Polska Sp. z o.o.</w:t>
      </w:r>
    </w:p>
    <w:p w14:paraId="5B95F4CA" w14:textId="77777777" w:rsidR="00F249AD" w:rsidRPr="00DA65DA" w:rsidRDefault="00F249AD" w:rsidP="00F249AD">
      <w:pPr>
        <w:pStyle w:val="13ContactPR"/>
      </w:pPr>
      <w:r w:rsidRPr="00DA65DA">
        <w:t>Ul. Josepha Conrada 51</w:t>
      </w:r>
    </w:p>
    <w:p w14:paraId="22DCC71F" w14:textId="77777777" w:rsidR="00F249AD" w:rsidRPr="00DA65DA" w:rsidRDefault="00193284" w:rsidP="00F249AD">
      <w:pPr>
        <w:pStyle w:val="13ContactPR"/>
      </w:pPr>
      <w:r w:rsidRPr="00DA65DA">
        <w:t>PL–</w:t>
      </w:r>
      <w:r w:rsidR="00F249AD" w:rsidRPr="00DA65DA">
        <w:t>31-357 Kraków</w:t>
      </w:r>
    </w:p>
    <w:p w14:paraId="0ACFACA8" w14:textId="77777777" w:rsidR="00F249AD" w:rsidRPr="00DA65DA" w:rsidRDefault="00F249AD" w:rsidP="00F249AD">
      <w:pPr>
        <w:pStyle w:val="13ContactPR"/>
      </w:pPr>
      <w:r w:rsidRPr="00DA65DA">
        <w:t>Tel.: +48 (12) 290 10 54</w:t>
      </w:r>
    </w:p>
    <w:p w14:paraId="5C1F6BF1" w14:textId="77777777" w:rsidR="00F249AD" w:rsidRPr="00DA65DA" w:rsidRDefault="00820AB5" w:rsidP="00F249AD">
      <w:pPr>
        <w:pStyle w:val="13ContactPR"/>
        <w:spacing w:after="120"/>
      </w:pPr>
      <w:hyperlink r:id="rId14" w:history="1">
        <w:r w:rsidR="00937CA6" w:rsidRPr="00DA65DA">
          <w:rPr>
            <w:rStyle w:val="Hyperlink"/>
          </w:rPr>
          <w:t>www.copadata.com</w:t>
        </w:r>
      </w:hyperlink>
      <w:r w:rsidR="00937CA6" w:rsidRPr="00DA65DA">
        <w:t xml:space="preserve"> </w:t>
      </w:r>
    </w:p>
    <w:p w14:paraId="3C7CDE42" w14:textId="77777777" w:rsidR="00DD6AD9" w:rsidRPr="00DA65DA" w:rsidRDefault="00452832" w:rsidP="00F249AD">
      <w:pPr>
        <w:pStyle w:val="13ContactPR"/>
      </w:pPr>
      <w:r w:rsidRPr="00DA65DA"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 wp14:anchorId="1D675E6C" wp14:editId="219E23E9">
            <wp:simplePos x="0" y="0"/>
            <wp:positionH relativeFrom="column">
              <wp:posOffset>1259840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3" name="Picture 13" descr="\\copa-data.internal\shares\User\Julia Angerer\Documents\Social Media\youtube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pa-data.internal\shares\User\Julia Angerer\Documents\Social Media\youtub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5DA"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4AD470D8" wp14:editId="52F9E815">
            <wp:simplePos x="0" y="0"/>
            <wp:positionH relativeFrom="column">
              <wp:posOffset>962660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7" name="Picture 7" descr="\\copa-data.internal\shares\User\Julia Angerer\Documents\Social Media\twitter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pa-data.internal\shares\User\Julia Angerer\Documents\Social Media\twitter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5DA">
        <w:rPr>
          <w:noProof/>
          <w:lang w:eastAsia="pl-PL"/>
        </w:rPr>
        <w:drawing>
          <wp:anchor distT="0" distB="0" distL="114300" distR="114300" simplePos="0" relativeHeight="251643904" behindDoc="1" locked="0" layoutInCell="1" allowOverlap="1" wp14:anchorId="584950C2" wp14:editId="0FAC083C">
            <wp:simplePos x="0" y="0"/>
            <wp:positionH relativeFrom="column">
              <wp:posOffset>644525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2" name="Picture 12" descr="\\copa-data.internal\shares\User\Julia Angerer\Documents\Social Media\facebook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pa-data.internal\shares\User\Julia Angerer\Documents\Social Media\facebook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5DA">
        <w:rPr>
          <w:noProof/>
          <w:lang w:eastAsia="pl-PL"/>
        </w:rPr>
        <w:drawing>
          <wp:anchor distT="0" distB="0" distL="114300" distR="114300" simplePos="0" relativeHeight="251639808" behindDoc="1" locked="0" layoutInCell="1" allowOverlap="1" wp14:anchorId="55C48C89" wp14:editId="70503A16">
            <wp:simplePos x="0" y="0"/>
            <wp:positionH relativeFrom="column">
              <wp:posOffset>320675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5" name="Picture 15" descr="\\copa-data.internal\shares\User\Julia Angerer\Documents\Social Media\google_plus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opa-data.internal\shares\User\Julia Angerer\Documents\Social Media\google_plus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AD9" w:rsidRPr="00DA65DA">
        <w:rPr>
          <w:noProof/>
          <w:lang w:eastAsia="pl-PL"/>
        </w:rPr>
        <w:drawing>
          <wp:anchor distT="0" distB="0" distL="114300" distR="114300" simplePos="0" relativeHeight="251635712" behindDoc="1" locked="0" layoutInCell="1" allowOverlap="1" wp14:anchorId="50D1416C" wp14:editId="06C7A793">
            <wp:simplePos x="0" y="0"/>
            <wp:positionH relativeFrom="column">
              <wp:posOffset>-1270</wp:posOffset>
            </wp:positionH>
            <wp:positionV relativeFrom="paragraph">
              <wp:posOffset>10160</wp:posOffset>
            </wp:positionV>
            <wp:extent cx="216000" cy="2160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Picture 2" descr="\\copa-data.internal\shares\User\Julia Angerer\Documents\Social Media\linkedin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pa-data.internal\shares\User\Julia Angerer\Documents\Social Media\linkedin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AD9" w:rsidRPr="00DA65DA" w:rsidSect="00BA38BD"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3232" w:right="1418" w:bottom="1134" w:left="1418" w:header="709" w:footer="0" w:gutter="0"/>
      <w:cols w:space="42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AFD23" w14:textId="77777777" w:rsidR="00820AB5" w:rsidRDefault="00820AB5" w:rsidP="00993CE6">
      <w:pPr>
        <w:spacing w:after="0" w:line="240" w:lineRule="auto"/>
      </w:pPr>
      <w:r>
        <w:separator/>
      </w:r>
    </w:p>
  </w:endnote>
  <w:endnote w:type="continuationSeparator" w:id="0">
    <w:p w14:paraId="5B0A31CE" w14:textId="77777777" w:rsidR="00820AB5" w:rsidRDefault="00820AB5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2F570" w14:textId="7B5A9132" w:rsidR="00475035" w:rsidRPr="00F66518" w:rsidRDefault="00280C94" w:rsidP="00011983">
    <w:pPr>
      <w:tabs>
        <w:tab w:val="left" w:pos="8539"/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val="pl-PL" w:eastAsia="pl-PL"/>
      </w:rPr>
      <w:drawing>
        <wp:anchor distT="0" distB="0" distL="114300" distR="114300" simplePos="0" relativeHeight="251669504" behindDoc="0" locked="0" layoutInCell="1" allowOverlap="1" wp14:anchorId="55D51B51" wp14:editId="6B85CC43">
          <wp:simplePos x="0" y="0"/>
          <wp:positionH relativeFrom="column">
            <wp:posOffset>-908050</wp:posOffset>
          </wp:positionH>
          <wp:positionV relativeFrom="paragraph">
            <wp:posOffset>-1473200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035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FA1E61" wp14:editId="446C226A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4A96EB89" id="Rectangle 22" o:spid="_x0000_s1026" style="position:absolute;margin-left:452.35pt;margin-top:796.65pt;width:21.25pt;height:4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" fillcolor="#b0b1b3" stroked="f">
              <w10:wrap anchory="page"/>
            </v:rect>
          </w:pict>
        </mc:Fallback>
      </mc:AlternateContent>
    </w:r>
    <w:r w:rsidR="00011983">
      <w:tab/>
    </w:r>
    <w:r w:rsidR="00475035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37118AC" wp14:editId="24CC41FF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6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0A12983" id="Rectangle 23" o:spid="_x0000_s1026" style="position:absolute;margin-left:452.35pt;margin-top:796.65pt;width:21.25pt;height:4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" fillcolor="#b0b1b3" stroked="f">
              <w10:wrap anchory="page"/>
            </v:rect>
          </w:pict>
        </mc:Fallback>
      </mc:AlternateContent>
    </w:r>
    <w:r w:rsidR="00475035" w:rsidRPr="00207D63">
      <w:tab/>
    </w:r>
    <w:r w:rsidR="00475035" w:rsidRPr="00207D63">
      <w:rPr>
        <w:rStyle w:val="PageNumber"/>
        <w:sz w:val="28"/>
        <w:szCs w:val="28"/>
      </w:rPr>
      <w:fldChar w:fldCharType="begin"/>
    </w:r>
    <w:r w:rsidR="00475035" w:rsidRPr="00207D63">
      <w:rPr>
        <w:rStyle w:val="PageNumber"/>
        <w:sz w:val="28"/>
        <w:szCs w:val="28"/>
      </w:rPr>
      <w:instrText xml:space="preserve"> PAGE </w:instrText>
    </w:r>
    <w:r w:rsidR="00475035" w:rsidRPr="00207D63">
      <w:rPr>
        <w:rStyle w:val="PageNumber"/>
        <w:sz w:val="28"/>
        <w:szCs w:val="28"/>
      </w:rPr>
      <w:fldChar w:fldCharType="separate"/>
    </w:r>
    <w:r w:rsidR="00623358">
      <w:rPr>
        <w:rStyle w:val="PageNumber"/>
        <w:noProof/>
        <w:sz w:val="28"/>
        <w:szCs w:val="28"/>
      </w:rPr>
      <w:t>4</w:t>
    </w:r>
    <w:r w:rsidR="00475035" w:rsidRPr="00207D63">
      <w:rPr>
        <w:rStyle w:val="PageNumber"/>
        <w:sz w:val="28"/>
        <w:szCs w:val="28"/>
      </w:rPr>
      <w:fldChar w:fldCharType="end"/>
    </w:r>
  </w:p>
  <w:p w14:paraId="12AED5A8" w14:textId="77777777" w:rsidR="00475035" w:rsidRDefault="004750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5F2C5" w14:textId="51D0396F" w:rsidR="00475035" w:rsidRPr="00F66518" w:rsidRDefault="00475035" w:rsidP="00666B16">
    <w:pPr>
      <w:tabs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53C6CBB9" wp14:editId="0C826A54">
          <wp:simplePos x="0" y="0"/>
          <wp:positionH relativeFrom="column">
            <wp:posOffset>-908050</wp:posOffset>
          </wp:positionH>
          <wp:positionV relativeFrom="paragraph">
            <wp:posOffset>-1471930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0235BE22" wp14:editId="62CBD8DE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0EB636C" id="Rectangle 18" o:spid="_x0000_s1026" style="position:absolute;margin-left:452.35pt;margin-top:796.65pt;width:21.25pt;height:45.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" fillcolor="#b0b1b3" stroked="f">
              <w10:wrap anchory="page"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414BB789" wp14:editId="10CCC90E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4CCA2EE" id="Rectangle 20" o:spid="_x0000_s1026" style="position:absolute;margin-left:452.35pt;margin-top:796.65pt;width:21.25pt;height:45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" fillcolor="#b0b1b3" stroked="f">
              <w10:wrap anchory="page"/>
            </v:rect>
          </w:pict>
        </mc:Fallback>
      </mc:AlternateContent>
    </w:r>
    <w:r w:rsidRPr="00207D63">
      <w:tab/>
    </w:r>
    <w:r w:rsidRPr="00207D63">
      <w:rPr>
        <w:rStyle w:val="PageNumber"/>
        <w:sz w:val="28"/>
        <w:szCs w:val="28"/>
      </w:rPr>
      <w:fldChar w:fldCharType="begin"/>
    </w:r>
    <w:r w:rsidRPr="00207D63">
      <w:rPr>
        <w:rStyle w:val="PageNumber"/>
        <w:sz w:val="28"/>
        <w:szCs w:val="28"/>
      </w:rPr>
      <w:instrText xml:space="preserve"> PAGE </w:instrText>
    </w:r>
    <w:r w:rsidRPr="00207D63">
      <w:rPr>
        <w:rStyle w:val="PageNumber"/>
        <w:sz w:val="28"/>
        <w:szCs w:val="28"/>
      </w:rPr>
      <w:fldChar w:fldCharType="separate"/>
    </w:r>
    <w:r w:rsidR="00623358">
      <w:rPr>
        <w:rStyle w:val="PageNumber"/>
        <w:noProof/>
        <w:sz w:val="28"/>
        <w:szCs w:val="28"/>
      </w:rPr>
      <w:t>1</w:t>
    </w:r>
    <w:r w:rsidRPr="00207D63">
      <w:rPr>
        <w:rStyle w:val="PageNumber"/>
        <w:sz w:val="28"/>
        <w:szCs w:val="28"/>
      </w:rPr>
      <w:fldChar w:fldCharType="end"/>
    </w:r>
  </w:p>
  <w:p w14:paraId="091F5566" w14:textId="77777777" w:rsidR="00475035" w:rsidRDefault="00475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514C8" w14:textId="77777777" w:rsidR="00820AB5" w:rsidRDefault="00820AB5" w:rsidP="00993CE6">
      <w:pPr>
        <w:spacing w:after="0" w:line="240" w:lineRule="auto"/>
      </w:pPr>
      <w:r>
        <w:separator/>
      </w:r>
    </w:p>
  </w:footnote>
  <w:footnote w:type="continuationSeparator" w:id="0">
    <w:p w14:paraId="6E0ED5F1" w14:textId="77777777" w:rsidR="00820AB5" w:rsidRDefault="00820AB5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380A3" w14:textId="77777777" w:rsidR="00475035" w:rsidRDefault="00475035" w:rsidP="006570F9">
    <w:r w:rsidRPr="002E683B">
      <w:rPr>
        <w:noProof/>
        <w:lang w:val="pl-PL" w:eastAsia="pl-PL"/>
      </w:rPr>
      <w:drawing>
        <wp:anchor distT="0" distB="0" distL="114300" distR="114300" simplePos="0" relativeHeight="251646976" behindDoc="1" locked="0" layoutInCell="1" allowOverlap="1" wp14:anchorId="658D0B12" wp14:editId="6EEEAFA4">
          <wp:simplePos x="0" y="0"/>
          <wp:positionH relativeFrom="column">
            <wp:posOffset>4527278</wp:posOffset>
          </wp:positionH>
          <wp:positionV relativeFrom="paragraph">
            <wp:posOffset>242751</wp:posOffset>
          </wp:positionV>
          <wp:extent cx="1947672" cy="530352"/>
          <wp:effectExtent l="0" t="0" r="0" b="3175"/>
          <wp:wrapNone/>
          <wp:docPr id="41" name="Grafik 0" descr="BusinessLetter A_Head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5643"/>
                  <a:stretch>
                    <a:fillRect/>
                  </a:stretch>
                </pic:blipFill>
                <pic:spPr bwMode="auto">
                  <a:xfrm>
                    <a:off x="0" y="0"/>
                    <a:ext cx="1947672" cy="530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955B9" w14:textId="77777777" w:rsidR="00D12615" w:rsidRDefault="00105DFA">
    <w:r>
      <w:rPr>
        <w:noProof/>
        <w:lang w:val="pl-PL" w:eastAsia="pl-PL"/>
      </w:rPr>
      <w:drawing>
        <wp:anchor distT="0" distB="0" distL="114300" distR="114300" simplePos="0" relativeHeight="251660800" behindDoc="1" locked="0" layoutInCell="1" allowOverlap="1" wp14:anchorId="4B0CA05D" wp14:editId="3E70E9A0">
          <wp:simplePos x="0" y="0"/>
          <wp:positionH relativeFrom="page">
            <wp:posOffset>-607</wp:posOffset>
          </wp:positionH>
          <wp:positionV relativeFrom="paragraph">
            <wp:posOffset>-450684</wp:posOffset>
          </wp:positionV>
          <wp:extent cx="7556400" cy="1803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ess_Release_Headline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1736" w:rsidRPr="002E683B">
      <w:rPr>
        <w:noProof/>
        <w:lang w:val="pl-PL" w:eastAsia="pl-PL"/>
      </w:rPr>
      <w:drawing>
        <wp:anchor distT="0" distB="0" distL="114300" distR="114300" simplePos="0" relativeHeight="251659776" behindDoc="1" locked="0" layoutInCell="1" allowOverlap="1" wp14:anchorId="0CBF70CD" wp14:editId="27571B80">
          <wp:simplePos x="0" y="0"/>
          <wp:positionH relativeFrom="column">
            <wp:posOffset>4526280</wp:posOffset>
          </wp:positionH>
          <wp:positionV relativeFrom="paragraph">
            <wp:posOffset>247015</wp:posOffset>
          </wp:positionV>
          <wp:extent cx="1947672" cy="530352"/>
          <wp:effectExtent l="0" t="0" r="0" b="3175"/>
          <wp:wrapNone/>
          <wp:docPr id="43" name="Grafik 0" descr="BusinessLetter A_Head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65643"/>
                  <a:stretch>
                    <a:fillRect/>
                  </a:stretch>
                </pic:blipFill>
                <pic:spPr bwMode="auto">
                  <a:xfrm>
                    <a:off x="0" y="0"/>
                    <a:ext cx="1947672" cy="530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686"/>
    <w:multiLevelType w:val="multilevel"/>
    <w:tmpl w:val="8D9AB044"/>
    <w:lvl w:ilvl="0"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D4"/>
    <w:multiLevelType w:val="hybridMultilevel"/>
    <w:tmpl w:val="8D1E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C5FF6"/>
    <w:multiLevelType w:val="hybridMultilevel"/>
    <w:tmpl w:val="879A7F16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23C9E"/>
    <w:multiLevelType w:val="hybridMultilevel"/>
    <w:tmpl w:val="57663578"/>
    <w:lvl w:ilvl="0" w:tplc="0B46BDEE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62BA3"/>
    <w:multiLevelType w:val="hybridMultilevel"/>
    <w:tmpl w:val="77A2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F3EB8"/>
    <w:multiLevelType w:val="hybridMultilevel"/>
    <w:tmpl w:val="C5CA4A68"/>
    <w:lvl w:ilvl="0" w:tplc="65DAC7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20542"/>
    <w:multiLevelType w:val="hybridMultilevel"/>
    <w:tmpl w:val="E54A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46E26"/>
    <w:multiLevelType w:val="multilevel"/>
    <w:tmpl w:val="EF06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833A58"/>
    <w:multiLevelType w:val="hybridMultilevel"/>
    <w:tmpl w:val="1A7C84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E7F1B"/>
    <w:multiLevelType w:val="hybridMultilevel"/>
    <w:tmpl w:val="08E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66F95"/>
    <w:multiLevelType w:val="hybridMultilevel"/>
    <w:tmpl w:val="EB969AC8"/>
    <w:lvl w:ilvl="0" w:tplc="33964A54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C7D83"/>
    <w:multiLevelType w:val="multilevel"/>
    <w:tmpl w:val="8D9AB044"/>
    <w:lvl w:ilvl="0">
      <w:numFmt w:val="bullet"/>
      <w:pStyle w:val="07-1BulletsLevel1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pStyle w:val="07-2BulletsLevel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07-3BulletsLevel3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3F718D"/>
    <w:multiLevelType w:val="hybridMultilevel"/>
    <w:tmpl w:val="9D9A930C"/>
    <w:lvl w:ilvl="0" w:tplc="9F529D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BC1F51"/>
    <w:multiLevelType w:val="hybridMultilevel"/>
    <w:tmpl w:val="B394EAB4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CCE4A5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15"/>
  </w:num>
  <w:num w:numId="5">
    <w:abstractNumId w:val="7"/>
  </w:num>
  <w:num w:numId="6">
    <w:abstractNumId w:val="16"/>
  </w:num>
  <w:num w:numId="7">
    <w:abstractNumId w:val="19"/>
  </w:num>
  <w:num w:numId="8">
    <w:abstractNumId w:val="8"/>
  </w:num>
  <w:num w:numId="9">
    <w:abstractNumId w:val="9"/>
  </w:num>
  <w:num w:numId="10">
    <w:abstractNumId w:val="12"/>
  </w:num>
  <w:num w:numId="11">
    <w:abstractNumId w:val="17"/>
  </w:num>
  <w:num w:numId="12">
    <w:abstractNumId w:val="21"/>
  </w:num>
  <w:num w:numId="13">
    <w:abstractNumId w:val="1"/>
  </w:num>
  <w:num w:numId="14">
    <w:abstractNumId w:val="4"/>
  </w:num>
  <w:num w:numId="15">
    <w:abstractNumId w:val="13"/>
  </w:num>
  <w:num w:numId="16">
    <w:abstractNumId w:val="6"/>
  </w:num>
  <w:num w:numId="17">
    <w:abstractNumId w:val="2"/>
  </w:num>
  <w:num w:numId="18">
    <w:abstractNumId w:val="3"/>
  </w:num>
  <w:num w:numId="19">
    <w:abstractNumId w:val="18"/>
  </w:num>
  <w:num w:numId="20">
    <w:abstractNumId w:val="20"/>
  </w:num>
  <w:num w:numId="21">
    <w:abstractNumId w:val="5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1E"/>
    <w:rsid w:val="00005D77"/>
    <w:rsid w:val="00011983"/>
    <w:rsid w:val="00012153"/>
    <w:rsid w:val="00020E71"/>
    <w:rsid w:val="00021B90"/>
    <w:rsid w:val="00035BD1"/>
    <w:rsid w:val="000426E6"/>
    <w:rsid w:val="0005064B"/>
    <w:rsid w:val="000508E6"/>
    <w:rsid w:val="00051924"/>
    <w:rsid w:val="00052AD6"/>
    <w:rsid w:val="00056D3D"/>
    <w:rsid w:val="00071A39"/>
    <w:rsid w:val="000751BD"/>
    <w:rsid w:val="0009131D"/>
    <w:rsid w:val="000A06BD"/>
    <w:rsid w:val="000A20D3"/>
    <w:rsid w:val="000A471E"/>
    <w:rsid w:val="000B2CE7"/>
    <w:rsid w:val="000C47ED"/>
    <w:rsid w:val="000C5103"/>
    <w:rsid w:val="000D55AE"/>
    <w:rsid w:val="000D6572"/>
    <w:rsid w:val="000F2CB3"/>
    <w:rsid w:val="00100FBA"/>
    <w:rsid w:val="00105DFA"/>
    <w:rsid w:val="00106871"/>
    <w:rsid w:val="0010696B"/>
    <w:rsid w:val="00111873"/>
    <w:rsid w:val="00116970"/>
    <w:rsid w:val="00117375"/>
    <w:rsid w:val="001207A2"/>
    <w:rsid w:val="00125163"/>
    <w:rsid w:val="00127E4F"/>
    <w:rsid w:val="00130B55"/>
    <w:rsid w:val="0013700E"/>
    <w:rsid w:val="001475AF"/>
    <w:rsid w:val="00150C12"/>
    <w:rsid w:val="00155A02"/>
    <w:rsid w:val="00161074"/>
    <w:rsid w:val="00172033"/>
    <w:rsid w:val="001825B7"/>
    <w:rsid w:val="00193284"/>
    <w:rsid w:val="001949AA"/>
    <w:rsid w:val="001A0253"/>
    <w:rsid w:val="001A2693"/>
    <w:rsid w:val="001B4BFC"/>
    <w:rsid w:val="001C1946"/>
    <w:rsid w:val="001C3D05"/>
    <w:rsid w:val="001C404E"/>
    <w:rsid w:val="001C735C"/>
    <w:rsid w:val="001D1C5E"/>
    <w:rsid w:val="001E6AA6"/>
    <w:rsid w:val="001F0D7E"/>
    <w:rsid w:val="001F5570"/>
    <w:rsid w:val="00207D63"/>
    <w:rsid w:val="002226BD"/>
    <w:rsid w:val="00243E43"/>
    <w:rsid w:val="00254EFC"/>
    <w:rsid w:val="0026588D"/>
    <w:rsid w:val="002706C7"/>
    <w:rsid w:val="00270D33"/>
    <w:rsid w:val="00273F06"/>
    <w:rsid w:val="00280C94"/>
    <w:rsid w:val="002810ED"/>
    <w:rsid w:val="00284601"/>
    <w:rsid w:val="00292CF7"/>
    <w:rsid w:val="00297E3A"/>
    <w:rsid w:val="002A114D"/>
    <w:rsid w:val="002A2B36"/>
    <w:rsid w:val="002A4296"/>
    <w:rsid w:val="002B4B54"/>
    <w:rsid w:val="002C750E"/>
    <w:rsid w:val="002D3618"/>
    <w:rsid w:val="002E683B"/>
    <w:rsid w:val="002E7900"/>
    <w:rsid w:val="002E79A9"/>
    <w:rsid w:val="002F0666"/>
    <w:rsid w:val="002F0A39"/>
    <w:rsid w:val="002F1628"/>
    <w:rsid w:val="002F68FC"/>
    <w:rsid w:val="003126BB"/>
    <w:rsid w:val="00321B09"/>
    <w:rsid w:val="00333E10"/>
    <w:rsid w:val="00335508"/>
    <w:rsid w:val="00335DA9"/>
    <w:rsid w:val="00335FE7"/>
    <w:rsid w:val="0034444A"/>
    <w:rsid w:val="0035310B"/>
    <w:rsid w:val="00353A11"/>
    <w:rsid w:val="00354395"/>
    <w:rsid w:val="00354723"/>
    <w:rsid w:val="003558AE"/>
    <w:rsid w:val="00355A58"/>
    <w:rsid w:val="0036629C"/>
    <w:rsid w:val="00370C79"/>
    <w:rsid w:val="00380390"/>
    <w:rsid w:val="003A385F"/>
    <w:rsid w:val="003A700F"/>
    <w:rsid w:val="003B3DB2"/>
    <w:rsid w:val="003B4AD4"/>
    <w:rsid w:val="003B513F"/>
    <w:rsid w:val="003C331D"/>
    <w:rsid w:val="003D044B"/>
    <w:rsid w:val="003F5C99"/>
    <w:rsid w:val="00406B6A"/>
    <w:rsid w:val="00411A85"/>
    <w:rsid w:val="00411C1B"/>
    <w:rsid w:val="00414EAE"/>
    <w:rsid w:val="004264E2"/>
    <w:rsid w:val="00431C08"/>
    <w:rsid w:val="004331CF"/>
    <w:rsid w:val="004441F4"/>
    <w:rsid w:val="00452832"/>
    <w:rsid w:val="0045504A"/>
    <w:rsid w:val="00465751"/>
    <w:rsid w:val="00471E09"/>
    <w:rsid w:val="00474955"/>
    <w:rsid w:val="00475035"/>
    <w:rsid w:val="0047776B"/>
    <w:rsid w:val="0048386A"/>
    <w:rsid w:val="00485FCC"/>
    <w:rsid w:val="004900DC"/>
    <w:rsid w:val="00492A1E"/>
    <w:rsid w:val="0049463D"/>
    <w:rsid w:val="004A1BCA"/>
    <w:rsid w:val="004A39A4"/>
    <w:rsid w:val="004B18B2"/>
    <w:rsid w:val="004B3239"/>
    <w:rsid w:val="004B5C7F"/>
    <w:rsid w:val="004D3783"/>
    <w:rsid w:val="004E2609"/>
    <w:rsid w:val="004E6E54"/>
    <w:rsid w:val="004F1AC2"/>
    <w:rsid w:val="004F56F5"/>
    <w:rsid w:val="00511CE4"/>
    <w:rsid w:val="00537D6D"/>
    <w:rsid w:val="0054303F"/>
    <w:rsid w:val="005552B1"/>
    <w:rsid w:val="00562B6F"/>
    <w:rsid w:val="00571449"/>
    <w:rsid w:val="00597071"/>
    <w:rsid w:val="005A4814"/>
    <w:rsid w:val="005B6BFC"/>
    <w:rsid w:val="005D6279"/>
    <w:rsid w:val="005E4D8C"/>
    <w:rsid w:val="005F074D"/>
    <w:rsid w:val="005F2C73"/>
    <w:rsid w:val="0060099C"/>
    <w:rsid w:val="00600D74"/>
    <w:rsid w:val="00603D65"/>
    <w:rsid w:val="0060594E"/>
    <w:rsid w:val="00623358"/>
    <w:rsid w:val="00633FBF"/>
    <w:rsid w:val="00634334"/>
    <w:rsid w:val="0063728C"/>
    <w:rsid w:val="00641097"/>
    <w:rsid w:val="0064198B"/>
    <w:rsid w:val="00645408"/>
    <w:rsid w:val="00645819"/>
    <w:rsid w:val="006570F9"/>
    <w:rsid w:val="006657CF"/>
    <w:rsid w:val="00666B16"/>
    <w:rsid w:val="0067379A"/>
    <w:rsid w:val="00681736"/>
    <w:rsid w:val="006839A2"/>
    <w:rsid w:val="006A1A07"/>
    <w:rsid w:val="006B14B1"/>
    <w:rsid w:val="006B216B"/>
    <w:rsid w:val="006B5B6D"/>
    <w:rsid w:val="006C0736"/>
    <w:rsid w:val="006D1E1C"/>
    <w:rsid w:val="006F45C5"/>
    <w:rsid w:val="00703F45"/>
    <w:rsid w:val="007058FC"/>
    <w:rsid w:val="007176FD"/>
    <w:rsid w:val="00730F84"/>
    <w:rsid w:val="00737042"/>
    <w:rsid w:val="007463AE"/>
    <w:rsid w:val="00756B6E"/>
    <w:rsid w:val="00757955"/>
    <w:rsid w:val="007613B9"/>
    <w:rsid w:val="00761DCC"/>
    <w:rsid w:val="00762CB2"/>
    <w:rsid w:val="00765E97"/>
    <w:rsid w:val="00767095"/>
    <w:rsid w:val="007715BA"/>
    <w:rsid w:val="00795D6A"/>
    <w:rsid w:val="007A1CFB"/>
    <w:rsid w:val="007A1FCF"/>
    <w:rsid w:val="007A52FB"/>
    <w:rsid w:val="007B24AD"/>
    <w:rsid w:val="007B55DA"/>
    <w:rsid w:val="007C2353"/>
    <w:rsid w:val="007E380C"/>
    <w:rsid w:val="007E6F19"/>
    <w:rsid w:val="007F48CD"/>
    <w:rsid w:val="007F777B"/>
    <w:rsid w:val="00803651"/>
    <w:rsid w:val="00805BAA"/>
    <w:rsid w:val="0080687A"/>
    <w:rsid w:val="00817DBC"/>
    <w:rsid w:val="008204F3"/>
    <w:rsid w:val="00820AB5"/>
    <w:rsid w:val="00834630"/>
    <w:rsid w:val="00836DD2"/>
    <w:rsid w:val="00843703"/>
    <w:rsid w:val="00843DF9"/>
    <w:rsid w:val="00855A51"/>
    <w:rsid w:val="00855DB0"/>
    <w:rsid w:val="00870D3E"/>
    <w:rsid w:val="008A1268"/>
    <w:rsid w:val="008D612C"/>
    <w:rsid w:val="008E01BA"/>
    <w:rsid w:val="008F0E86"/>
    <w:rsid w:val="008F2F15"/>
    <w:rsid w:val="008F615E"/>
    <w:rsid w:val="00905494"/>
    <w:rsid w:val="0090664D"/>
    <w:rsid w:val="00910668"/>
    <w:rsid w:val="00937B35"/>
    <w:rsid w:val="00937CA6"/>
    <w:rsid w:val="00937EBB"/>
    <w:rsid w:val="009502E2"/>
    <w:rsid w:val="00956C93"/>
    <w:rsid w:val="00963232"/>
    <w:rsid w:val="0098769B"/>
    <w:rsid w:val="00993CE6"/>
    <w:rsid w:val="00994544"/>
    <w:rsid w:val="009A1A03"/>
    <w:rsid w:val="009B1D62"/>
    <w:rsid w:val="009B57DB"/>
    <w:rsid w:val="009D6014"/>
    <w:rsid w:val="009E2C0C"/>
    <w:rsid w:val="009E4ED4"/>
    <w:rsid w:val="009E755D"/>
    <w:rsid w:val="009F5243"/>
    <w:rsid w:val="00A100CD"/>
    <w:rsid w:val="00A246F8"/>
    <w:rsid w:val="00A25621"/>
    <w:rsid w:val="00A2575F"/>
    <w:rsid w:val="00A3096F"/>
    <w:rsid w:val="00A55D20"/>
    <w:rsid w:val="00A61EBC"/>
    <w:rsid w:val="00A66EEA"/>
    <w:rsid w:val="00A752E9"/>
    <w:rsid w:val="00A7605F"/>
    <w:rsid w:val="00A82FCA"/>
    <w:rsid w:val="00A83713"/>
    <w:rsid w:val="00A84270"/>
    <w:rsid w:val="00A8748C"/>
    <w:rsid w:val="00A91ED4"/>
    <w:rsid w:val="00A93813"/>
    <w:rsid w:val="00A93D61"/>
    <w:rsid w:val="00AA1140"/>
    <w:rsid w:val="00AA6FB4"/>
    <w:rsid w:val="00AA7019"/>
    <w:rsid w:val="00AB44CC"/>
    <w:rsid w:val="00AB77CA"/>
    <w:rsid w:val="00AC418C"/>
    <w:rsid w:val="00AC7BF4"/>
    <w:rsid w:val="00AE0C9D"/>
    <w:rsid w:val="00AE4FC1"/>
    <w:rsid w:val="00AF5D7D"/>
    <w:rsid w:val="00B05637"/>
    <w:rsid w:val="00B06E2B"/>
    <w:rsid w:val="00B121A5"/>
    <w:rsid w:val="00B303DC"/>
    <w:rsid w:val="00B35FD4"/>
    <w:rsid w:val="00B40A03"/>
    <w:rsid w:val="00B40F89"/>
    <w:rsid w:val="00B44A5C"/>
    <w:rsid w:val="00B45434"/>
    <w:rsid w:val="00B619BB"/>
    <w:rsid w:val="00B81C66"/>
    <w:rsid w:val="00BA1F11"/>
    <w:rsid w:val="00BA2644"/>
    <w:rsid w:val="00BA38BD"/>
    <w:rsid w:val="00BB3B92"/>
    <w:rsid w:val="00BB4528"/>
    <w:rsid w:val="00BC6161"/>
    <w:rsid w:val="00BD3B51"/>
    <w:rsid w:val="00BD3D82"/>
    <w:rsid w:val="00BD416D"/>
    <w:rsid w:val="00BD5F42"/>
    <w:rsid w:val="00BE0B9A"/>
    <w:rsid w:val="00BE706E"/>
    <w:rsid w:val="00C06BF5"/>
    <w:rsid w:val="00C16C41"/>
    <w:rsid w:val="00C173A8"/>
    <w:rsid w:val="00C3647C"/>
    <w:rsid w:val="00C53E3F"/>
    <w:rsid w:val="00C609FB"/>
    <w:rsid w:val="00C61EB1"/>
    <w:rsid w:val="00C65D6D"/>
    <w:rsid w:val="00C67937"/>
    <w:rsid w:val="00C7063E"/>
    <w:rsid w:val="00C77D36"/>
    <w:rsid w:val="00C9123F"/>
    <w:rsid w:val="00C93238"/>
    <w:rsid w:val="00CA0E69"/>
    <w:rsid w:val="00CA1BD4"/>
    <w:rsid w:val="00CA56BB"/>
    <w:rsid w:val="00CD3FD6"/>
    <w:rsid w:val="00CE5B63"/>
    <w:rsid w:val="00CF2CB6"/>
    <w:rsid w:val="00CF42B5"/>
    <w:rsid w:val="00CF6E6E"/>
    <w:rsid w:val="00CF7DED"/>
    <w:rsid w:val="00D002F7"/>
    <w:rsid w:val="00D12615"/>
    <w:rsid w:val="00D12973"/>
    <w:rsid w:val="00D21AB7"/>
    <w:rsid w:val="00D23F77"/>
    <w:rsid w:val="00D3090A"/>
    <w:rsid w:val="00D37862"/>
    <w:rsid w:val="00D52DC9"/>
    <w:rsid w:val="00D56489"/>
    <w:rsid w:val="00D64447"/>
    <w:rsid w:val="00D73D5B"/>
    <w:rsid w:val="00D7527F"/>
    <w:rsid w:val="00D76AE3"/>
    <w:rsid w:val="00D822C1"/>
    <w:rsid w:val="00D841C7"/>
    <w:rsid w:val="00D950CF"/>
    <w:rsid w:val="00DA088E"/>
    <w:rsid w:val="00DA0FAF"/>
    <w:rsid w:val="00DA469E"/>
    <w:rsid w:val="00DA65DA"/>
    <w:rsid w:val="00DB5F35"/>
    <w:rsid w:val="00DB7967"/>
    <w:rsid w:val="00DC23C5"/>
    <w:rsid w:val="00DC5858"/>
    <w:rsid w:val="00DD2D32"/>
    <w:rsid w:val="00DD69DE"/>
    <w:rsid w:val="00DD6AD9"/>
    <w:rsid w:val="00DE3612"/>
    <w:rsid w:val="00DE442E"/>
    <w:rsid w:val="00DE5C8B"/>
    <w:rsid w:val="00E00A82"/>
    <w:rsid w:val="00E01DA9"/>
    <w:rsid w:val="00E05F4E"/>
    <w:rsid w:val="00E07ABB"/>
    <w:rsid w:val="00E10A89"/>
    <w:rsid w:val="00E11885"/>
    <w:rsid w:val="00E166B0"/>
    <w:rsid w:val="00E22B15"/>
    <w:rsid w:val="00E23288"/>
    <w:rsid w:val="00E2541E"/>
    <w:rsid w:val="00E37BA9"/>
    <w:rsid w:val="00E413E1"/>
    <w:rsid w:val="00E44B3D"/>
    <w:rsid w:val="00E4535B"/>
    <w:rsid w:val="00E50C07"/>
    <w:rsid w:val="00E616F1"/>
    <w:rsid w:val="00E6194D"/>
    <w:rsid w:val="00E65EB5"/>
    <w:rsid w:val="00E83419"/>
    <w:rsid w:val="00E83883"/>
    <w:rsid w:val="00E847B6"/>
    <w:rsid w:val="00E95308"/>
    <w:rsid w:val="00E963E1"/>
    <w:rsid w:val="00E96577"/>
    <w:rsid w:val="00EA2E83"/>
    <w:rsid w:val="00EB3BD8"/>
    <w:rsid w:val="00EB4E86"/>
    <w:rsid w:val="00EC3C9F"/>
    <w:rsid w:val="00EC7859"/>
    <w:rsid w:val="00ED1842"/>
    <w:rsid w:val="00ED533D"/>
    <w:rsid w:val="00EE1B44"/>
    <w:rsid w:val="00EE7CB5"/>
    <w:rsid w:val="00EF11FC"/>
    <w:rsid w:val="00F02662"/>
    <w:rsid w:val="00F10236"/>
    <w:rsid w:val="00F15C62"/>
    <w:rsid w:val="00F15EF5"/>
    <w:rsid w:val="00F20F6C"/>
    <w:rsid w:val="00F249AD"/>
    <w:rsid w:val="00F24A38"/>
    <w:rsid w:val="00F3151D"/>
    <w:rsid w:val="00F316AB"/>
    <w:rsid w:val="00F46AC5"/>
    <w:rsid w:val="00F645A6"/>
    <w:rsid w:val="00F66518"/>
    <w:rsid w:val="00F7111F"/>
    <w:rsid w:val="00F71F5C"/>
    <w:rsid w:val="00F779F5"/>
    <w:rsid w:val="00F82163"/>
    <w:rsid w:val="00F82E21"/>
    <w:rsid w:val="00F8783E"/>
    <w:rsid w:val="00F93ECF"/>
    <w:rsid w:val="00FA1E78"/>
    <w:rsid w:val="00FA6357"/>
    <w:rsid w:val="00FA7161"/>
    <w:rsid w:val="00FB0584"/>
    <w:rsid w:val="00FC02CC"/>
    <w:rsid w:val="00FC0B33"/>
    <w:rsid w:val="00FC5AA4"/>
    <w:rsid w:val="00FC701F"/>
    <w:rsid w:val="00FD26F4"/>
    <w:rsid w:val="00FD2B7D"/>
    <w:rsid w:val="00FE120D"/>
    <w:rsid w:val="00FE1489"/>
    <w:rsid w:val="00FE3BA8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CF6ACB"/>
  <w15:docId w15:val="{1A26E7C4-D622-4C8A-81F1-F50F310F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5B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BalloonText">
    <w:name w:val="Balloon Text"/>
    <w:basedOn w:val="Normal"/>
    <w:link w:val="BalloonTextChar"/>
    <w:uiPriority w:val="99"/>
    <w:semiHidden/>
    <w:unhideWhenUsed/>
    <w:rsid w:val="0099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aliases w:val="Lead PR"/>
    <w:next w:val="05BodyTextPR"/>
    <w:link w:val="TitleChar"/>
    <w:uiPriority w:val="10"/>
    <w:rsid w:val="001825B7"/>
    <w:pPr>
      <w:spacing w:before="240" w:after="240"/>
      <w:contextualSpacing/>
    </w:pPr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customStyle="1" w:styleId="ContinousText">
    <w:name w:val="Continous Text"/>
    <w:basedOn w:val="Normal"/>
    <w:link w:val="ContinousTextZchn"/>
    <w:qFormat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01Location-DatePR">
    <w:name w:val="01 Location-Date PR"/>
    <w:next w:val="02KickerPR"/>
    <w:link w:val="01Location-DatePRChar"/>
    <w:qFormat/>
    <w:rsid w:val="00F249AD"/>
    <w:pPr>
      <w:spacing w:after="480" w:line="276" w:lineRule="auto"/>
    </w:pPr>
    <w:rPr>
      <w:rFonts w:ascii="Arial" w:eastAsiaTheme="minorHAnsi" w:hAnsi="Arial" w:cstheme="minorBidi"/>
      <w:sz w:val="22"/>
      <w:szCs w:val="22"/>
      <w:lang w:val="pl-PL" w:eastAsia="en-US"/>
    </w:rPr>
  </w:style>
  <w:style w:type="paragraph" w:customStyle="1" w:styleId="02KickerPR">
    <w:name w:val="02 Kicker PR"/>
    <w:next w:val="03HeadlinePR"/>
    <w:link w:val="02KickerPRChar"/>
    <w:qFormat/>
    <w:rsid w:val="00F249AD"/>
    <w:pPr>
      <w:autoSpaceDE w:val="0"/>
      <w:autoSpaceDN w:val="0"/>
      <w:adjustRightInd w:val="0"/>
      <w:spacing w:line="276" w:lineRule="auto"/>
    </w:pPr>
    <w:rPr>
      <w:rFonts w:ascii="Arial" w:eastAsia="Times New Roman" w:hAnsi="Arial"/>
      <w:b/>
      <w:color w:val="000000"/>
      <w:sz w:val="28"/>
      <w:szCs w:val="36"/>
      <w:lang w:val="pl-PL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leChar">
    <w:name w:val="Title Char"/>
    <w:aliases w:val="Lead PR Char"/>
    <w:basedOn w:val="DefaultParagraphFont"/>
    <w:link w:val="Title"/>
    <w:uiPriority w:val="10"/>
    <w:rsid w:val="001825B7"/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03HeadlinePR">
    <w:name w:val="03 Headline PR"/>
    <w:link w:val="03HeadlinePRChar"/>
    <w:qFormat/>
    <w:rsid w:val="00F249AD"/>
    <w:pPr>
      <w:spacing w:after="360" w:line="276" w:lineRule="auto"/>
    </w:pPr>
    <w:rPr>
      <w:rFonts w:ascii="Arial" w:eastAsia="Times New Roman" w:hAnsi="Arial" w:cstheme="minorBidi"/>
      <w:b/>
      <w:sz w:val="36"/>
      <w:lang w:val="pl-PL" w:eastAsia="de-DE"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03HeadlinePRChar">
    <w:name w:val="03 Headline PR Char"/>
    <w:basedOn w:val="ContinousTextZchn"/>
    <w:link w:val="03HeadlinePR"/>
    <w:rsid w:val="00F249AD"/>
    <w:rPr>
      <w:rFonts w:ascii="Arial" w:eastAsia="Times New Roman" w:hAnsi="Arial" w:cstheme="minorBidi"/>
      <w:b/>
      <w:sz w:val="36"/>
      <w:szCs w:val="22"/>
      <w:lang w:val="pl-PL" w:eastAsia="de-DE"/>
    </w:rPr>
  </w:style>
  <w:style w:type="paragraph" w:customStyle="1" w:styleId="Default">
    <w:name w:val="Default"/>
    <w:rsid w:val="00E413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3E1"/>
    <w:rPr>
      <w:color w:val="0000FF"/>
      <w:u w:val="single"/>
    </w:rPr>
  </w:style>
  <w:style w:type="character" w:customStyle="1" w:styleId="01Location-DatePRChar">
    <w:name w:val="01 Location-Date PR Char"/>
    <w:basedOn w:val="DateChar"/>
    <w:link w:val="01Location-DatePR"/>
    <w:rsid w:val="00F249AD"/>
    <w:rPr>
      <w:rFonts w:ascii="Arial" w:eastAsiaTheme="minorHAnsi" w:hAnsi="Arial" w:cstheme="minorBidi"/>
      <w:sz w:val="22"/>
      <w:szCs w:val="22"/>
      <w:lang w:val="pl-PL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E10"/>
  </w:style>
  <w:style w:type="character" w:customStyle="1" w:styleId="DateChar">
    <w:name w:val="Date Char"/>
    <w:basedOn w:val="DefaultParagraphFont"/>
    <w:link w:val="Date"/>
    <w:uiPriority w:val="99"/>
    <w:semiHidden/>
    <w:rsid w:val="00333E10"/>
    <w:rPr>
      <w:sz w:val="22"/>
      <w:szCs w:val="22"/>
      <w:lang w:eastAsia="en-US"/>
    </w:rPr>
  </w:style>
  <w:style w:type="character" w:customStyle="1" w:styleId="02KickerPRChar">
    <w:name w:val="02 Kicker PR Char"/>
    <w:basedOn w:val="DefaultParagraphFont"/>
    <w:link w:val="02KickerPR"/>
    <w:rsid w:val="00F249AD"/>
    <w:rPr>
      <w:rFonts w:ascii="Arial" w:eastAsia="Times New Roman" w:hAnsi="Arial"/>
      <w:b/>
      <w:color w:val="000000"/>
      <w:sz w:val="28"/>
      <w:szCs w:val="36"/>
      <w:lang w:val="pl-PL" w:eastAsia="de-DE"/>
    </w:rPr>
  </w:style>
  <w:style w:type="paragraph" w:customStyle="1" w:styleId="05BodyTextPR">
    <w:name w:val="05 Body Text PR"/>
    <w:link w:val="05BodyTextPRChar"/>
    <w:qFormat/>
    <w:rsid w:val="00F249AD"/>
    <w:pPr>
      <w:spacing w:after="360" w:line="276" w:lineRule="auto"/>
    </w:pPr>
    <w:rPr>
      <w:rFonts w:ascii="Arial" w:eastAsia="Times New Roman" w:hAnsi="Arial"/>
      <w:sz w:val="22"/>
      <w:lang w:val="pl-PL" w:eastAsia="de-DE"/>
    </w:rPr>
  </w:style>
  <w:style w:type="paragraph" w:customStyle="1" w:styleId="04LeadTextPR">
    <w:name w:val="04 Lead Text PR"/>
    <w:next w:val="05BodyTextPR"/>
    <w:link w:val="04LeadTextPRChar"/>
    <w:qFormat/>
    <w:rsid w:val="00F249AD"/>
    <w:pPr>
      <w:spacing w:after="360" w:line="276" w:lineRule="auto"/>
    </w:pPr>
    <w:rPr>
      <w:rFonts w:ascii="Arial" w:eastAsiaTheme="majorEastAsia" w:hAnsi="Arial" w:cstheme="majorBidi"/>
      <w:i/>
      <w:kern w:val="28"/>
      <w:sz w:val="22"/>
      <w:szCs w:val="56"/>
      <w:lang w:val="pl-PL" w:eastAsia="en-US"/>
    </w:rPr>
  </w:style>
  <w:style w:type="character" w:customStyle="1" w:styleId="05BodyTextPRChar">
    <w:name w:val="05 Body Text PR Char"/>
    <w:basedOn w:val="DefaultParagraphFont"/>
    <w:link w:val="05BodyTextPR"/>
    <w:rsid w:val="00F249AD"/>
    <w:rPr>
      <w:rFonts w:ascii="Arial" w:eastAsia="Times New Roman" w:hAnsi="Arial"/>
      <w:sz w:val="22"/>
      <w:lang w:val="pl-PL" w:eastAsia="de-DE"/>
    </w:rPr>
  </w:style>
  <w:style w:type="paragraph" w:customStyle="1" w:styleId="06SubheadlinePR">
    <w:name w:val="06 Subheadline PR"/>
    <w:next w:val="05BodyTextPR"/>
    <w:link w:val="06SubheadlinePRChar"/>
    <w:qFormat/>
    <w:rsid w:val="00F249AD"/>
    <w:pPr>
      <w:spacing w:after="120" w:line="276" w:lineRule="auto"/>
    </w:pPr>
    <w:rPr>
      <w:rFonts w:ascii="Arial" w:eastAsia="Times New Roman" w:hAnsi="Arial"/>
      <w:b/>
      <w:sz w:val="28"/>
      <w:lang w:val="pl-PL" w:eastAsia="de-DE"/>
    </w:rPr>
  </w:style>
  <w:style w:type="character" w:customStyle="1" w:styleId="04LeadTextPRChar">
    <w:name w:val="04 Lead Text PR Char"/>
    <w:basedOn w:val="DefaultParagraphFont"/>
    <w:link w:val="04LeadTextPR"/>
    <w:rsid w:val="00F249AD"/>
    <w:rPr>
      <w:rFonts w:ascii="Arial" w:eastAsiaTheme="majorEastAsia" w:hAnsi="Arial" w:cstheme="majorBidi"/>
      <w:i/>
      <w:kern w:val="28"/>
      <w:sz w:val="22"/>
      <w:szCs w:val="56"/>
      <w:lang w:val="pl-PL" w:eastAsia="en-US"/>
    </w:rPr>
  </w:style>
  <w:style w:type="paragraph" w:customStyle="1" w:styleId="08HLCaptionPR">
    <w:name w:val="08 HL Caption PR"/>
    <w:link w:val="08HLCaptionPRChar"/>
    <w:qFormat/>
    <w:rsid w:val="00F249AD"/>
    <w:pPr>
      <w:spacing w:after="120" w:line="276" w:lineRule="auto"/>
    </w:pPr>
    <w:rPr>
      <w:rFonts w:ascii="Arial" w:eastAsiaTheme="majorEastAsia" w:hAnsi="Arial" w:cstheme="majorBidi"/>
      <w:b/>
      <w:kern w:val="28"/>
      <w:sz w:val="22"/>
      <w:szCs w:val="56"/>
      <w:lang w:val="pl-PL" w:eastAsia="en-US"/>
    </w:rPr>
  </w:style>
  <w:style w:type="character" w:customStyle="1" w:styleId="06SubheadlinePRChar">
    <w:name w:val="06 Subheadline PR Char"/>
    <w:basedOn w:val="DefaultParagraphFont"/>
    <w:link w:val="06SubheadlinePR"/>
    <w:rsid w:val="00F249AD"/>
    <w:rPr>
      <w:rFonts w:ascii="Arial" w:eastAsia="Times New Roman" w:hAnsi="Arial"/>
      <w:b/>
      <w:sz w:val="28"/>
      <w:lang w:val="pl-PL" w:eastAsia="de-DE"/>
    </w:rPr>
  </w:style>
  <w:style w:type="paragraph" w:customStyle="1" w:styleId="13ContactPR">
    <w:name w:val="13 Contact PR"/>
    <w:link w:val="13ContactPRChar"/>
    <w:qFormat/>
    <w:rsid w:val="002A2B36"/>
    <w:pPr>
      <w:spacing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8HLCaptionPRChar">
    <w:name w:val="08 HL Caption PR Char"/>
    <w:basedOn w:val="DefaultParagraphFont"/>
    <w:link w:val="08HLCaptionPR"/>
    <w:rsid w:val="00F249AD"/>
    <w:rPr>
      <w:rFonts w:ascii="Arial" w:eastAsiaTheme="majorEastAsia" w:hAnsi="Arial" w:cstheme="majorBidi"/>
      <w:b/>
      <w:kern w:val="28"/>
      <w:sz w:val="22"/>
      <w:szCs w:val="56"/>
      <w:lang w:val="pl-PL" w:eastAsia="en-US"/>
    </w:rPr>
  </w:style>
  <w:style w:type="character" w:customStyle="1" w:styleId="13ContactPRChar">
    <w:name w:val="13 Contact PR Char"/>
    <w:basedOn w:val="DefaultParagraphFont"/>
    <w:link w:val="13ContactPR"/>
    <w:rsid w:val="002A2B36"/>
    <w:rPr>
      <w:rFonts w:ascii="Arial" w:eastAsia="Times New Roman" w:hAnsi="Arial"/>
      <w:sz w:val="22"/>
      <w:lang w:val="pl-PL" w:eastAsia="de-DE"/>
    </w:rPr>
  </w:style>
  <w:style w:type="paragraph" w:customStyle="1" w:styleId="KickerPR">
    <w:name w:val="Kicker PR"/>
    <w:rsid w:val="00243E43"/>
    <w:pPr>
      <w:autoSpaceDE w:val="0"/>
      <w:autoSpaceDN w:val="0"/>
      <w:adjustRightInd w:val="0"/>
      <w:spacing w:before="120" w:after="600"/>
    </w:pPr>
    <w:rPr>
      <w:rFonts w:ascii="Arial" w:eastAsia="Times New Roman" w:hAnsi="Arial"/>
      <w:b/>
      <w:spacing w:val="-8"/>
      <w:sz w:val="28"/>
      <w:szCs w:val="36"/>
      <w:lang w:val="en-US" w:eastAsia="de-DE"/>
    </w:rPr>
  </w:style>
  <w:style w:type="paragraph" w:customStyle="1" w:styleId="10HLBoilerplatePR">
    <w:name w:val="10 HL Boilerplate PR"/>
    <w:next w:val="11BoilerplatePR"/>
    <w:link w:val="10HLBoilerplatePRChar"/>
    <w:qFormat/>
    <w:rsid w:val="00F249AD"/>
    <w:pPr>
      <w:spacing w:after="120" w:line="276" w:lineRule="auto"/>
    </w:pPr>
    <w:rPr>
      <w:rFonts w:ascii="Arial" w:eastAsiaTheme="minorHAnsi" w:hAnsi="Arial" w:cs="Arial"/>
      <w:b/>
      <w:szCs w:val="18"/>
      <w:lang w:val="pl-PL" w:eastAsia="en-US"/>
    </w:rPr>
  </w:style>
  <w:style w:type="paragraph" w:customStyle="1" w:styleId="11BoilerplatePR">
    <w:name w:val="11 Boilerplate PR"/>
    <w:link w:val="11BoilerplatePRChar"/>
    <w:qFormat/>
    <w:rsid w:val="00F249AD"/>
    <w:pPr>
      <w:spacing w:after="360" w:line="276" w:lineRule="auto"/>
    </w:pPr>
    <w:rPr>
      <w:rFonts w:ascii="Arial" w:hAnsi="Arial"/>
      <w:szCs w:val="22"/>
      <w:lang w:val="pl-PL" w:eastAsia="en-US"/>
    </w:rPr>
  </w:style>
  <w:style w:type="character" w:customStyle="1" w:styleId="10HLBoilerplatePRChar">
    <w:name w:val="10 HL Boilerplate PR Char"/>
    <w:basedOn w:val="DefaultParagraphFont"/>
    <w:link w:val="10HLBoilerplatePR"/>
    <w:rsid w:val="00F249AD"/>
    <w:rPr>
      <w:rFonts w:ascii="Arial" w:eastAsiaTheme="minorHAnsi" w:hAnsi="Arial" w:cs="Arial"/>
      <w:b/>
      <w:szCs w:val="18"/>
      <w:lang w:val="pl-PL" w:eastAsia="en-US"/>
    </w:rPr>
  </w:style>
  <w:style w:type="character" w:customStyle="1" w:styleId="11BoilerplatePRChar">
    <w:name w:val="11 Boilerplate PR Char"/>
    <w:basedOn w:val="10HLBoilerplatePRChar"/>
    <w:link w:val="11BoilerplatePR"/>
    <w:rsid w:val="00F249AD"/>
    <w:rPr>
      <w:rFonts w:ascii="Arial" w:eastAsiaTheme="minorHAnsi" w:hAnsi="Arial" w:cs="Arial"/>
      <w:b w:val="0"/>
      <w:szCs w:val="22"/>
      <w:lang w:val="pl-PL" w:eastAsia="en-US"/>
    </w:rPr>
  </w:style>
  <w:style w:type="paragraph" w:customStyle="1" w:styleId="09FilenamePR">
    <w:name w:val="09 Filename PR"/>
    <w:next w:val="05BodyTextPR"/>
    <w:link w:val="09FilenamePRChar"/>
    <w:qFormat/>
    <w:rsid w:val="00F249AD"/>
    <w:pPr>
      <w:spacing w:after="360" w:line="276" w:lineRule="auto"/>
    </w:pPr>
    <w:rPr>
      <w:rFonts w:ascii="Arial" w:eastAsiaTheme="majorEastAsia" w:hAnsi="Arial" w:cstheme="majorBidi"/>
      <w:i/>
      <w:spacing w:val="-10"/>
      <w:kern w:val="28"/>
      <w:sz w:val="22"/>
      <w:szCs w:val="56"/>
      <w:lang w:val="pl-PL" w:eastAsia="en-US"/>
    </w:rPr>
  </w:style>
  <w:style w:type="paragraph" w:customStyle="1" w:styleId="12HLContactPR">
    <w:name w:val="12 HL Contact PR"/>
    <w:next w:val="13ContactPR"/>
    <w:link w:val="12HLContactPRChar"/>
    <w:qFormat/>
    <w:rsid w:val="00F249AD"/>
    <w:pPr>
      <w:spacing w:after="120" w:line="276" w:lineRule="auto"/>
    </w:pPr>
    <w:rPr>
      <w:rFonts w:ascii="Arial" w:eastAsiaTheme="minorHAnsi" w:hAnsi="Arial" w:cstheme="minorBidi"/>
      <w:b/>
      <w:sz w:val="22"/>
      <w:szCs w:val="22"/>
      <w:lang w:val="pl-PL" w:eastAsia="en-US"/>
    </w:rPr>
  </w:style>
  <w:style w:type="character" w:customStyle="1" w:styleId="09FilenamePRChar">
    <w:name w:val="09 Filename PR Char"/>
    <w:basedOn w:val="08HLCaptionPRChar"/>
    <w:link w:val="09FilenamePR"/>
    <w:rsid w:val="00F249AD"/>
    <w:rPr>
      <w:rFonts w:ascii="Arial" w:eastAsiaTheme="majorEastAsia" w:hAnsi="Arial" w:cstheme="majorBidi"/>
      <w:b w:val="0"/>
      <w:i/>
      <w:spacing w:val="-10"/>
      <w:kern w:val="28"/>
      <w:sz w:val="22"/>
      <w:szCs w:val="56"/>
      <w:lang w:val="pl-PL" w:eastAsia="en-US"/>
    </w:rPr>
  </w:style>
  <w:style w:type="character" w:customStyle="1" w:styleId="12HLContactPRChar">
    <w:name w:val="12 HL Contact PR Char"/>
    <w:basedOn w:val="10HLBoilerplatePRChar"/>
    <w:link w:val="12HLContactPR"/>
    <w:rsid w:val="00F249AD"/>
    <w:rPr>
      <w:rFonts w:ascii="Arial" w:eastAsiaTheme="minorHAnsi" w:hAnsi="Arial" w:cstheme="minorBidi"/>
      <w:b/>
      <w:sz w:val="22"/>
      <w:szCs w:val="22"/>
      <w:lang w:val="pl-PL" w:eastAsia="en-US"/>
    </w:rPr>
  </w:style>
  <w:style w:type="paragraph" w:customStyle="1" w:styleId="07-1BulletsLevel1">
    <w:name w:val="07-1 Bullets Level 1"/>
    <w:link w:val="07-1BulletsLevel1Char"/>
    <w:qFormat/>
    <w:rsid w:val="00F249AD"/>
    <w:pPr>
      <w:numPr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paragraph" w:customStyle="1" w:styleId="07-2BulletsLevel2">
    <w:name w:val="07-2 Bullets Level 2"/>
    <w:link w:val="07-2BulletsLevel2Char"/>
    <w:qFormat/>
    <w:rsid w:val="00F249AD"/>
    <w:pPr>
      <w:numPr>
        <w:ilvl w:val="1"/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7-1BulletsLevel1Char">
    <w:name w:val="07-1 Bullets Level 1 Char"/>
    <w:basedOn w:val="DefaultParagraphFont"/>
    <w:link w:val="07-1BulletsLevel1"/>
    <w:rsid w:val="00F249AD"/>
    <w:rPr>
      <w:rFonts w:ascii="Arial" w:eastAsia="Times New Roman" w:hAnsi="Arial"/>
      <w:sz w:val="22"/>
      <w:lang w:val="pl-PL" w:eastAsia="de-DE"/>
    </w:rPr>
  </w:style>
  <w:style w:type="paragraph" w:customStyle="1" w:styleId="07-3BulletsLevel3">
    <w:name w:val="07-3 Bullets Level 3"/>
    <w:link w:val="07-3BulletsLevel3Char"/>
    <w:qFormat/>
    <w:rsid w:val="00F249AD"/>
    <w:pPr>
      <w:numPr>
        <w:ilvl w:val="2"/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7-2BulletsLevel2Char">
    <w:name w:val="07-2 Bullets Level 2 Char"/>
    <w:basedOn w:val="DefaultParagraphFont"/>
    <w:link w:val="07-2BulletsLevel2"/>
    <w:rsid w:val="00F249AD"/>
    <w:rPr>
      <w:rFonts w:ascii="Arial" w:eastAsia="Times New Roman" w:hAnsi="Arial"/>
      <w:sz w:val="22"/>
      <w:lang w:val="pl-PL" w:eastAsia="de-DE"/>
    </w:rPr>
  </w:style>
  <w:style w:type="character" w:customStyle="1" w:styleId="07-3BulletsLevel3Char">
    <w:name w:val="07-3 Bullets Level 3 Char"/>
    <w:basedOn w:val="DefaultParagraphFont"/>
    <w:link w:val="07-3BulletsLevel3"/>
    <w:rsid w:val="00F249AD"/>
    <w:rPr>
      <w:rFonts w:ascii="Arial" w:eastAsia="Times New Roman" w:hAnsi="Arial"/>
      <w:sz w:val="22"/>
      <w:lang w:val="pl-PL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8E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8E6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27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Strong">
    <w:name w:val="Strong"/>
    <w:basedOn w:val="DefaultParagraphFont"/>
    <w:uiPriority w:val="22"/>
    <w:qFormat/>
    <w:rsid w:val="00270D3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7937"/>
    <w:rPr>
      <w:color w:val="800080" w:themeColor="followedHyperlink"/>
      <w:u w:val="single"/>
    </w:rPr>
  </w:style>
  <w:style w:type="paragraph" w:customStyle="1" w:styleId="Datum1">
    <w:name w:val="Datum1"/>
    <w:basedOn w:val="Heading1"/>
    <w:qFormat/>
    <w:rsid w:val="0090664D"/>
    <w:pPr>
      <w:spacing w:after="480"/>
    </w:pPr>
    <w:rPr>
      <w:rFonts w:cs="Times New Roman"/>
      <w:b w:val="0"/>
      <w:sz w:val="22"/>
      <w:szCs w:val="22"/>
    </w:rPr>
  </w:style>
  <w:style w:type="paragraph" w:customStyle="1" w:styleId="Headline">
    <w:name w:val="Headline"/>
    <w:basedOn w:val="Normal"/>
    <w:uiPriority w:val="99"/>
    <w:qFormat/>
    <w:rsid w:val="0090664D"/>
    <w:pPr>
      <w:autoSpaceDE w:val="0"/>
      <w:autoSpaceDN w:val="0"/>
      <w:adjustRightInd w:val="0"/>
      <w:spacing w:after="480"/>
    </w:pPr>
    <w:rPr>
      <w:rFonts w:ascii="Arial" w:eastAsia="Times New Roman" w:hAnsi="Arial" w:cs="Times New Roman"/>
      <w:b/>
      <w:spacing w:val="-8"/>
      <w:sz w:val="36"/>
      <w:szCs w:val="36"/>
      <w:lang w:val="en-US" w:eastAsia="de-DE"/>
    </w:rPr>
  </w:style>
  <w:style w:type="paragraph" w:customStyle="1" w:styleId="Lead">
    <w:name w:val="Lead"/>
    <w:basedOn w:val="ContinousText"/>
    <w:link w:val="LeadZchn"/>
    <w:qFormat/>
    <w:rsid w:val="0090664D"/>
    <w:pPr>
      <w:spacing w:after="480"/>
    </w:pPr>
    <w:rPr>
      <w:rFonts w:eastAsia="Calibri"/>
      <w:i/>
    </w:rPr>
  </w:style>
  <w:style w:type="character" w:customStyle="1" w:styleId="LeadZchn">
    <w:name w:val="Lead Zchn"/>
    <w:basedOn w:val="ContinousTextZchn"/>
    <w:link w:val="Lead"/>
    <w:rsid w:val="0090664D"/>
    <w:rPr>
      <w:rFonts w:ascii="Arial" w:hAnsi="Arial" w:cs="Arial"/>
      <w:i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rszula.bizon-zaba@copadata.com" TargetMode="External"/><Relationship Id="rId18" Type="http://schemas.openxmlformats.org/officeDocument/2006/relationships/image" Target="media/image2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plus.google.com/+Copadata1987/posts" TargetMode="External"/><Relationship Id="rId7" Type="http://schemas.openxmlformats.org/officeDocument/2006/relationships/styles" Target="styles.xml"/><Relationship Id="rId12" Type="http://schemas.openxmlformats.org/officeDocument/2006/relationships/hyperlink" Target="mailto:sales.pl@copadata.com" TargetMode="External"/><Relationship Id="rId17" Type="http://schemas.openxmlformats.org/officeDocument/2006/relationships/hyperlink" Target="https://twitter.com/copadata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5.png"/><Relationship Id="rId5" Type="http://schemas.openxmlformats.org/officeDocument/2006/relationships/customXml" Target="../customXml/item5.xml"/><Relationship Id="rId15" Type="http://schemas.openxmlformats.org/officeDocument/2006/relationships/hyperlink" Target="http://www.youtube.com/user/copadatavideos" TargetMode="External"/><Relationship Id="rId23" Type="http://schemas.openxmlformats.org/officeDocument/2006/relationships/hyperlink" Target="https://www.linkedin.com/company/copa-data-poland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facebook.com/COPADATAHeadquarter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padata.com" TargetMode="External"/><Relationship Id="rId22" Type="http://schemas.openxmlformats.org/officeDocument/2006/relationships/image" Target="media/image4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A%20DATA\MARKETING\PR\Press%20release\2017\April\NEW_CDPL%20Press%20Release_04.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opic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a1b26b7d-af9b-4ea9-bc13-d7cc6808b346</TermId>
        </TermInfo>
      </Terms>
    </TopicTaxHTField0>
    <TaxCatchAll xmlns="ecf6c811-9aec-4426-a63a-0ad6b17f0265">
      <Value>8</Value>
      <Value>150</Value>
    </TaxCatchAll>
    <Application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b5741f2a-be9d-46d1-b978-0bf716a4516e</TermId>
        </TermInfo>
      </Terms>
    </ApplicationTaxHTField0>
  </documentManagement>
</p:properties>
</file>

<file path=customXml/item3.xml><?xml version="1.0" encoding="utf-8"?>
<?mso-contentType ?>
<SharedContentType xmlns="Microsoft.SharePoint.Taxonomy.ContentTypeSync" SourceId="f4be127d-e685-44af-82c5-d3336212c14f" ContentTypeId="0x0101006B0CF6BFA31996489B2BA20B7D8735DE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6B0CF6BFA31996489B2BA20B7D8735DE006AF3A0BEB28F7144B97EBAAA09E6CD12" ma:contentTypeVersion="1" ma:contentTypeDescription="" ma:contentTypeScope="" ma:versionID="8a1d0bb3a0b54948ab0036eb91522489">
  <xsd:schema xmlns:xsd="http://www.w3.org/2001/XMLSchema" xmlns:xs="http://www.w3.org/2001/XMLSchema" xmlns:p="http://schemas.microsoft.com/office/2006/metadata/properties" xmlns:ns2="ecf6c811-9aec-4426-a63a-0ad6b17f0265" targetNamespace="http://schemas.microsoft.com/office/2006/metadata/properties" ma:root="true" ma:fieldsID="df5b516833ce38df64bc29bab171bbf2" ns2:_=""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ApplicationTaxHTField0" minOccurs="0"/>
                <xsd:element ref="ns2:TaxCatchAll" minOccurs="0"/>
                <xsd:element ref="ns2:TaxCatchAllLabel" minOccurs="0"/>
                <xsd:element ref="ns2:Topic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pplicationTaxHTField0" ma:index="8" nillable="true" ma:taxonomy="true" ma:internalName="ApplicationTaxHTField0" ma:taxonomyFieldName="Application" ma:displayName="Application" ma:default="" ma:fieldId="{3fff451c-ca00-49df-aee6-7da525133754}" ma:sspId="f4be127d-e685-44af-82c5-d3336212c14f" ma:termSetId="01ce3b61-2ae5-49b3-b71e-011ee8490e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ba5c81-340b-4d31-a856-a491138936bb}" ma:internalName="TaxCatchAllLabel" ma:readOnly="true" ma:showField="CatchAllDataLabel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TaxHTField0" ma:index="12" nillable="true" ma:taxonomy="true" ma:internalName="TopicTaxHTField0" ma:taxonomyFieldName="Topic" ma:displayName="Topic" ma:indexed="true" ma:fieldId="{27b6a88b-5ea9-4a0f-8b5f-39fbd36ae97f}" ma:sspId="f4be127d-e685-44af-82c5-d3336212c14f" ma:termSetId="631f7e77-623e-4352-8158-abd7596a5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FE7F-5BE3-462A-888A-63A70DA7B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5C120-A2A6-4518-BDE2-63713F3640E9}">
  <ds:schemaRefs>
    <ds:schemaRef ds:uri="http://schemas.microsoft.com/office/2006/metadata/properties"/>
    <ds:schemaRef ds:uri="ecf6c811-9aec-4426-a63a-0ad6b17f0265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7369F6-36C9-4B4D-9C0F-48C6D515D01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AE557BC-BD6E-4CE5-A7F6-1D1D2D7E2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6c811-9aec-4426-a63a-0ad6b17f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BACA0F-7553-4496-8177-EC441ECB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NEW_CDPL Press Release_04.2017.dotx</Template>
  <TotalTime>120</TotalTime>
  <Pages>1</Pages>
  <Words>1314</Words>
  <Characters>7885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COPA-DATA</Company>
  <LinksUpToDate>false</LinksUpToDate>
  <CharactersWithSpaces>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Bizoń-Żaba</dc:creator>
  <cp:lastModifiedBy>Urszula Bizoń-Żaba</cp:lastModifiedBy>
  <cp:revision>37</cp:revision>
  <cp:lastPrinted>2014-01-09T17:42:00Z</cp:lastPrinted>
  <dcterms:created xsi:type="dcterms:W3CDTF">2017-06-20T06:43:00Z</dcterms:created>
  <dcterms:modified xsi:type="dcterms:W3CDTF">2017-08-25T08:02:00Z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0x0101006B0CF6BFA31996489B2BA20B7D8735DE006AF3A0BEB28F7144B97EBAAA09E6CD12</vt:lpwstr>
  </property>
  <property fmtid="{D5CDD505-2E9C-101B-9397-08002B2CF9AE}" pid="3" name="Target Audiences">
    <vt:lpwstr>;;;;COPA-DATA UK</vt:lpwstr>
  </property>
  <property fmtid="{D5CDD505-2E9C-101B-9397-08002B2CF9AE}" pid="4" name="_dlc_DocIdItemGuid">
    <vt:lpwstr>85bbc697-d845-495c-a343-0f6e76410986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opic">
    <vt:lpwstr>150;#Template|a1b26b7d-af9b-4ea9-bc13-d7cc6808b346</vt:lpwstr>
  </property>
  <property fmtid="{D5CDD505-2E9C-101B-9397-08002B2CF9AE}" pid="9" name="Type of Press">
    <vt:lpwstr>Template</vt:lpwstr>
  </property>
  <property fmtid="{D5CDD505-2E9C-101B-9397-08002B2CF9AE}" pid="10" name="Year">
    <vt:lpwstr>2009</vt:lpwstr>
  </property>
  <property fmtid="{D5CDD505-2E9C-101B-9397-08002B2CF9AE}" pid="11" name="Item Status">
    <vt:lpwstr>Released</vt:lpwstr>
  </property>
  <property fmtid="{D5CDD505-2E9C-101B-9397-08002B2CF9AE}" pid="12" name="Additional Description">
    <vt:lpwstr>for all HQ press releases; english and german</vt:lpwstr>
  </property>
  <property fmtid="{D5CDD505-2E9C-101B-9397-08002B2CF9AE}" pid="13" name="Application">
    <vt:lpwstr>8;#Word|b5741f2a-be9d-46d1-b978-0bf716a4516e</vt:lpwstr>
  </property>
  <property fmtid="{D5CDD505-2E9C-101B-9397-08002B2CF9AE}" pid="14" name="Information Language">
    <vt:lpwstr>German</vt:lpwstr>
  </property>
  <property fmtid="{D5CDD505-2E9C-101B-9397-08002B2CF9AE}" pid="15" name="_dlc_DocId">
    <vt:lpwstr>AZDQEJASED4H-3-340</vt:lpwstr>
  </property>
  <property fmtid="{D5CDD505-2E9C-101B-9397-08002B2CF9AE}" pid="16" name="_dlc_DocIdUrl">
    <vt:lpwstr>http://corporate.copa-data.internal/_layouts/15/DocIdRedir.aspx?ID=AZDQEJASED4H-3-340, AZDQEJASED4H-3-340</vt:lpwstr>
  </property>
  <property fmtid="{D5CDD505-2E9C-101B-9397-08002B2CF9AE}" pid="17" name="Order">
    <vt:r8>49200</vt:r8>
  </property>
  <property fmtid="{D5CDD505-2E9C-101B-9397-08002B2CF9AE}" pid="18" name="Archived">
    <vt:bool>false</vt:bool>
  </property>
  <property fmtid="{D5CDD505-2E9C-101B-9397-08002B2CF9AE}" pid="19" name="archive">
    <vt:bool>false</vt:bool>
  </property>
  <property fmtid="{D5CDD505-2E9C-101B-9397-08002B2CF9AE}" pid="20" name="DocumentSetDescription">
    <vt:lpwstr/>
  </property>
  <property fmtid="{D5CDD505-2E9C-101B-9397-08002B2CF9AE}" pid="21" name="_dlc_DocIdPersistId">
    <vt:bool>false</vt:bool>
  </property>
</Properties>
</file>