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5" w:rsidRPr="005F2C73" w:rsidRDefault="003D044B" w:rsidP="00BA38BD">
      <w:pPr>
        <w:pStyle w:val="01Location-DatePR"/>
        <w:rPr>
          <w:lang w:val="fr-FR"/>
        </w:rPr>
      </w:pPr>
      <w:r w:rsidRPr="005F2C73">
        <w:rPr>
          <w:lang w:val="fr-FR"/>
        </w:rPr>
        <w:t xml:space="preserve">Kraków, </w:t>
      </w:r>
      <w:r w:rsidR="002C750E">
        <w:rPr>
          <w:lang w:val="fr-FR"/>
        </w:rPr>
        <w:t>08 Czerwiec</w:t>
      </w:r>
      <w:r w:rsidR="001949AA" w:rsidRPr="005F2C73">
        <w:rPr>
          <w:lang w:val="fr-FR"/>
        </w:rPr>
        <w:t xml:space="preserve">, </w:t>
      </w:r>
      <w:r w:rsidR="00492A1E">
        <w:rPr>
          <w:lang w:val="fr-FR"/>
        </w:rPr>
        <w:t>2017</w:t>
      </w:r>
    </w:p>
    <w:p w:rsidR="00994544" w:rsidRDefault="006F45C5" w:rsidP="006B216B">
      <w:pPr>
        <w:pStyle w:val="02KickerPR"/>
      </w:pPr>
      <w:r>
        <w:t>Dynamiczny rozwój</w:t>
      </w:r>
      <w:r w:rsidR="00C77D36">
        <w:t xml:space="preserve"> w Polsce</w:t>
      </w:r>
      <w:r>
        <w:t xml:space="preserve"> sieci</w:t>
      </w:r>
      <w:r w:rsidR="006B14B1">
        <w:t xml:space="preserve"> partnerskiej</w:t>
      </w:r>
      <w:r w:rsidR="00D76AE3">
        <w:t>,</w:t>
      </w:r>
      <w:r>
        <w:t xml:space="preserve"> lidera w produkcji </w:t>
      </w:r>
      <w:r w:rsidR="00D76AE3">
        <w:t>oprogramowania</w:t>
      </w:r>
      <w:r w:rsidR="00C77D36">
        <w:t xml:space="preserve"> firmy COPA-DATA</w:t>
      </w:r>
      <w:r w:rsidR="00297E3A">
        <w:t>:</w:t>
      </w:r>
    </w:p>
    <w:p w:rsidR="005A4814" w:rsidRDefault="0026588D" w:rsidP="005A4814">
      <w:pPr>
        <w:spacing w:after="0"/>
        <w:rPr>
          <w:rStyle w:val="03HeadlinePRChar"/>
          <w:rFonts w:eastAsiaTheme="minorHAnsi"/>
        </w:rPr>
      </w:pPr>
      <w:r w:rsidRPr="0026588D">
        <w:rPr>
          <w:rStyle w:val="03HeadlinePRChar"/>
          <w:rFonts w:eastAsiaTheme="minorHAnsi"/>
        </w:rPr>
        <w:t>Firma Smart Automation Sp. z o.o. nowym Registered Partner</w:t>
      </w:r>
      <w:r w:rsidR="006B14B1">
        <w:rPr>
          <w:rStyle w:val="03HeadlinePRChar"/>
          <w:rFonts w:eastAsiaTheme="minorHAnsi"/>
        </w:rPr>
        <w:t xml:space="preserve"> w programie</w:t>
      </w:r>
      <w:r w:rsidRPr="0026588D">
        <w:rPr>
          <w:rStyle w:val="03HeadlinePRChar"/>
          <w:rFonts w:eastAsiaTheme="minorHAnsi"/>
        </w:rPr>
        <w:t xml:space="preserve"> </w:t>
      </w:r>
      <w:r w:rsidR="00C77D36">
        <w:rPr>
          <w:rStyle w:val="03HeadlinePRChar"/>
          <w:rFonts w:eastAsiaTheme="minorHAnsi"/>
        </w:rPr>
        <w:t>Partner Community.</w:t>
      </w:r>
    </w:p>
    <w:p w:rsidR="005A4814" w:rsidRPr="005A4814" w:rsidRDefault="005A4814" w:rsidP="005A4814">
      <w:pPr>
        <w:spacing w:after="0"/>
        <w:rPr>
          <w:rFonts w:ascii="Arial" w:hAnsi="Arial"/>
          <w:b/>
          <w:sz w:val="36"/>
          <w:lang w:val="pl-PL" w:eastAsia="de-DE"/>
        </w:rPr>
      </w:pPr>
    </w:p>
    <w:p w:rsidR="003558AE" w:rsidRPr="00D17325" w:rsidRDefault="00C93238" w:rsidP="005A4814">
      <w:pPr>
        <w:pStyle w:val="05BodyTextPR"/>
        <w:rPr>
          <w:i/>
        </w:rPr>
      </w:pPr>
      <w:r w:rsidRPr="00C93238">
        <w:rPr>
          <w:i/>
        </w:rPr>
        <w:t>Kolejna firma przekonała się o zaletach przystąpienia do prowadzonego przez firmę COPA-DATA programu partnerskiego. Firma Smart Automation Sp. z o.o. mieszcząca się w Olsztynie to kolejny polski Partner dołączający do międzynarodowej sieci wykwalifikowanych ekspertów Programu Partner Community.</w:t>
      </w:r>
    </w:p>
    <w:p w:rsidR="00C67937" w:rsidRPr="00C67937" w:rsidRDefault="00603D65" w:rsidP="00C67937">
      <w:pPr>
        <w:pStyle w:val="06SubheadlinePR"/>
        <w:spacing w:before="240" w:after="0"/>
        <w:rPr>
          <w:rFonts w:cs="Arial"/>
          <w:szCs w:val="28"/>
        </w:rPr>
      </w:pPr>
      <w:r w:rsidRPr="005A4814">
        <w:rPr>
          <w:rFonts w:cs="Arial"/>
          <w:szCs w:val="28"/>
        </w:rPr>
        <w:t>Znak rozpoznawczy? I</w:t>
      </w:r>
      <w:r w:rsidR="00354723" w:rsidRPr="005A4814">
        <w:rPr>
          <w:rFonts w:cs="Arial"/>
          <w:szCs w:val="28"/>
        </w:rPr>
        <w:t>ntegracja</w:t>
      </w:r>
      <w:r w:rsidR="00FE3BA8" w:rsidRPr="005A4814">
        <w:rPr>
          <w:rFonts w:cs="Arial"/>
          <w:szCs w:val="28"/>
        </w:rPr>
        <w:t xml:space="preserve"> specjalistów z różnych dziedzin świata automatyki</w:t>
      </w:r>
      <w:r w:rsidR="00354723" w:rsidRPr="005A4814">
        <w:rPr>
          <w:rFonts w:cs="Arial"/>
          <w:szCs w:val="28"/>
        </w:rPr>
        <w:t xml:space="preserve">, </w:t>
      </w:r>
      <w:r w:rsidR="00645819" w:rsidRPr="005A4814">
        <w:rPr>
          <w:rFonts w:cs="Arial"/>
          <w:szCs w:val="28"/>
        </w:rPr>
        <w:t>ro</w:t>
      </w:r>
      <w:r w:rsidR="00354723" w:rsidRPr="005A4814">
        <w:rPr>
          <w:rFonts w:cs="Arial"/>
          <w:szCs w:val="28"/>
        </w:rPr>
        <w:t xml:space="preserve">botyki </w:t>
      </w:r>
      <w:r w:rsidR="00FE3BA8" w:rsidRPr="005A4814">
        <w:rPr>
          <w:rFonts w:cs="Arial"/>
          <w:szCs w:val="28"/>
        </w:rPr>
        <w:t>i przemysłu</w:t>
      </w:r>
      <w:r w:rsidR="00354723" w:rsidRPr="005A4814">
        <w:rPr>
          <w:rFonts w:cs="Arial"/>
          <w:szCs w:val="28"/>
        </w:rPr>
        <w:t>.</w:t>
      </w:r>
    </w:p>
    <w:p w:rsidR="00C7063E" w:rsidRPr="00C67937" w:rsidRDefault="00C7063E" w:rsidP="00C67937">
      <w:pPr>
        <w:pStyle w:val="05BodyTextPR"/>
        <w:spacing w:before="240"/>
      </w:pPr>
      <w:r w:rsidRPr="00C67937">
        <w:t>Skuteczność, efektywność automatyzacji oraz profesjonalizm w działaniu, to znak rozpoznawczy firmy Smart Automation Sp. z o.o, która zrzesza specjalistów z różnych dziedzin świata automatyki i przemysłu. Firma p</w:t>
      </w:r>
      <w:r w:rsidR="004B18B2">
        <w:t>owstała w</w:t>
      </w:r>
      <w:r w:rsidRPr="00C67937">
        <w:t xml:space="preserve"> odp</w:t>
      </w:r>
      <w:r w:rsidR="004B18B2">
        <w:t>owiedzi</w:t>
      </w:r>
      <w:r w:rsidRPr="00C67937">
        <w:t xml:space="preserve"> na zapotrzebowanie rynku, na wysokiej jakości usługi z zakresu automatyki, elektryki i robotyki.</w:t>
      </w:r>
      <w:r w:rsidR="00A3096F">
        <w:t xml:space="preserve"> Od samego początku</w:t>
      </w:r>
      <w:r w:rsidR="00B35FD4" w:rsidRPr="00C67937">
        <w:t xml:space="preserve"> </w:t>
      </w:r>
      <w:r w:rsidRPr="00C67937">
        <w:t>działalności</w:t>
      </w:r>
      <w:r w:rsidR="00C61EB1" w:rsidRPr="00C67937">
        <w:t xml:space="preserve"> opiera</w:t>
      </w:r>
      <w:r w:rsidR="00A3096F">
        <w:t xml:space="preserve"> swoje</w:t>
      </w:r>
      <w:r w:rsidR="00C61EB1" w:rsidRPr="00C67937">
        <w:t xml:space="preserve"> </w:t>
      </w:r>
      <w:r w:rsidRPr="00C67937">
        <w:t>działania na profesjonalnych metodach oraz najnowszych, ergonomicznych rozwiązaniach i trendach technicznych, takich jak rodzina produktów zenon firmy COPA-DATA. Wysokiej klasy wizualizacja procesów produkcyjnych i maksymalna przejrzystość oraz nieograniczony dostęp do danych, to cechy charakterystyczne oprogramowania zenon. Wraz ze swoimi funkcjonalnościami i ciągłym dążeniem d</w:t>
      </w:r>
      <w:r w:rsidR="00A3096F">
        <w:t>o perfekcji (czego wyrazem jest</w:t>
      </w:r>
      <w:r w:rsidR="00C61EB1" w:rsidRPr="00C67937">
        <w:t xml:space="preserve"> coroczna premiera</w:t>
      </w:r>
      <w:r w:rsidRPr="00C67937">
        <w:t xml:space="preserve"> nowej zaktualizowanej i jeszcze bardziej ergonomicznej wersji</w:t>
      </w:r>
      <w:r w:rsidR="00370C79">
        <w:t xml:space="preserve"> oprogramowania</w:t>
      </w:r>
      <w:r w:rsidRPr="00C67937">
        <w:t>) pozwala spełniać oczekiwania szerokiej i nawet najbardziej wymagającej grupy klientów.</w:t>
      </w:r>
    </w:p>
    <w:p w:rsidR="00C7063E" w:rsidRPr="00C67937" w:rsidRDefault="00C7063E" w:rsidP="00C67937">
      <w:pPr>
        <w:pStyle w:val="05BodyTextPR"/>
      </w:pPr>
      <w:r w:rsidRPr="00C67937">
        <w:t>Partnerstwo z firmą COPA-DATA pozwoli realizować</w:t>
      </w:r>
      <w:r w:rsidR="00A3096F">
        <w:t xml:space="preserve"> strategiczne</w:t>
      </w:r>
      <w:r w:rsidRPr="00C67937">
        <w:t xml:space="preserve"> założenia nowego partnera, którymi są: ciągłe </w:t>
      </w:r>
      <w:r w:rsidR="00A3096F">
        <w:t>po</w:t>
      </w:r>
      <w:r w:rsidRPr="00C67937">
        <w:t>szuka</w:t>
      </w:r>
      <w:r w:rsidR="00A3096F">
        <w:t xml:space="preserve">nie nieszablonowych rozwiązań, nieustanny </w:t>
      </w:r>
      <w:r w:rsidRPr="00C67937">
        <w:t>rozwój</w:t>
      </w:r>
      <w:r w:rsidR="00A3096F">
        <w:t xml:space="preserve"> i jeszcze większa efektywność pozwalająca oferować</w:t>
      </w:r>
      <w:r w:rsidRPr="00C67937">
        <w:t xml:space="preserve"> na rynku automatyki zupełnie nową jakość. </w:t>
      </w:r>
    </w:p>
    <w:p w:rsidR="00C7063E" w:rsidRPr="00C67937" w:rsidRDefault="00C7063E" w:rsidP="00C67937">
      <w:pPr>
        <w:pStyle w:val="05BodyTextPR"/>
        <w:rPr>
          <w:rStyle w:val="Hyperlink"/>
          <w:color w:val="auto"/>
          <w:u w:val="none"/>
        </w:rPr>
      </w:pPr>
      <w:r w:rsidRPr="00C67937">
        <w:t xml:space="preserve">Aby lepiej poznać Firmę Smart Automation Sp. z o.o. zapraszamy na stronę Partnera: </w:t>
      </w:r>
      <w:hyperlink r:id="rId12" w:history="1">
        <w:r w:rsidRPr="003126BB">
          <w:rPr>
            <w:rStyle w:val="Hyperlink"/>
          </w:rPr>
          <w:t>http://smartautomation.pl/</w:t>
        </w:r>
      </w:hyperlink>
    </w:p>
    <w:p w:rsidR="00A246F8" w:rsidRDefault="00A246F8" w:rsidP="00C7063E">
      <w:pPr>
        <w:jc w:val="both"/>
        <w:rPr>
          <w:rFonts w:ascii="Arial" w:hAnsi="Arial" w:cs="Arial"/>
          <w:b/>
          <w:sz w:val="24"/>
          <w:szCs w:val="24"/>
        </w:rPr>
      </w:pPr>
    </w:p>
    <w:p w:rsidR="00C7063E" w:rsidRPr="005946A5" w:rsidRDefault="00C7063E" w:rsidP="001A0253">
      <w:pPr>
        <w:pStyle w:val="06SubheadlinePR"/>
      </w:pPr>
      <w:r>
        <w:lastRenderedPageBreak/>
        <w:t>Czym jest program COPA-DATA -</w:t>
      </w:r>
      <w:r w:rsidRPr="005946A5">
        <w:t xml:space="preserve"> Partner Community</w:t>
      </w:r>
      <w:r>
        <w:t>?</w:t>
      </w:r>
    </w:p>
    <w:p w:rsidR="00C7063E" w:rsidRPr="00C67937" w:rsidRDefault="00C7063E" w:rsidP="001A0253">
      <w:pPr>
        <w:pStyle w:val="05BodyTextPR"/>
      </w:pPr>
      <w:r w:rsidRPr="00C67937">
        <w:t>Społeczność programu Partner Community firmy COPA-DATA to aktywna, światowa sieć certyfikowanych specjalistów obejmująca integratorów systemów, wykonawców generalnych i kierowników OEM. Firma skupia się na długotrwałym i zrównoważonym partnerstwie biznesowym, gdzie zaufanie i zaangażowanie to wartości kluczowe. Udział w COPA-DATA Partner Community umożliwia partnerom korzystanie z wiedzy i strategii COPA-DATA w procesie opracowywania i promowania na rynku własnych działań na bazie oprogramowania zenon. COPA-DATA ceni u wszystkich partnerów umiejętności w zakresie tworzenia nowych rozwiązań, docierania do nowych klientów i otwierania</w:t>
      </w:r>
      <w:r w:rsidR="001A2693">
        <w:t xml:space="preserve"> się na nowe rynki</w:t>
      </w:r>
      <w:r w:rsidRPr="00C67937">
        <w:t>. Ten powołany w 2011 roku do istnienia program, kładzie duży nacisk na zaangażowanie firmy COPA-DATA w relacje z partnerami, dzięki czemu możliwe jest zaproponowanie klientom końcowym właściwego partnera (integratora), który spełni ich wymagania. Partner Program operuje na trzech poziomach, aby jak najlepiej odzwierciedlić sposób pracy partnerów oraz poznać potrzeby ich klientów. Im większe zaangażowanie osiągane dzięki kwalifikacjom i kompetencjom, tym wyższy priorytet w programie firmy COPA-DATA oraz dodatkowe przywileje dla partnerów. Należy jednak podkreślić, że wszyscy partnerzy, niezależnie od poziomu, otrzymują wysokiej jakości wsparcie od firmy COPA-DATA i czerpią korzyści z firmowego know-how dotyczącego ogólnej wiedzy z zakresu automatyki przemysłowej. Pon</w:t>
      </w:r>
      <w:r w:rsidR="00F645A6">
        <w:t>a</w:t>
      </w:r>
      <w:r w:rsidRPr="00C67937">
        <w:t xml:space="preserve">dto COPA-DATA zapewnia możliwość regularnego uczestnictwa i wymiany informacji w: konferencjach, seminariach, warsztatach produktowych i webinarach. </w:t>
      </w:r>
    </w:p>
    <w:p w:rsidR="00C7063E" w:rsidRPr="00C67937" w:rsidRDefault="00A7605F" w:rsidP="001A0253">
      <w:pPr>
        <w:pStyle w:val="05BodyTextPR"/>
      </w:pPr>
      <w:r>
        <w:t>Program</w:t>
      </w:r>
      <w:r w:rsidR="00C7063E" w:rsidRPr="00C67937">
        <w:t xml:space="preserve"> Partner</w:t>
      </w:r>
      <w:r>
        <w:t xml:space="preserve"> Community</w:t>
      </w:r>
      <w:bookmarkStart w:id="0" w:name="_GoBack"/>
      <w:bookmarkEnd w:id="0"/>
      <w:r w:rsidR="00C7063E" w:rsidRPr="00C67937">
        <w:t xml:space="preserve"> rozpoczął się w Niemczech, Skandynawii i Wielkiej Brytanii. Rozszerzenie tej działalności jest obecnie kontynuowane na całym świecie, również w Polsce, gdzie program odniósł spektakularny sukces. Obecnie COPA-DATA Polska posiada 16 Partnerów specjalizujących się w rozwiązaniach dla automatyki przemysłowej z praktycznie każdej branży. Więcej o programie można przeczytać na: </w:t>
      </w:r>
      <w:hyperlink r:id="rId13" w:history="1">
        <w:r w:rsidR="00C7063E" w:rsidRPr="003126BB">
          <w:rPr>
            <w:rStyle w:val="Hyperlink"/>
          </w:rPr>
          <w:t>https://www.copadata.com/pl-pl/partner-community/</w:t>
        </w:r>
      </w:hyperlink>
    </w:p>
    <w:p w:rsidR="00C7063E" w:rsidRDefault="00C7063E" w:rsidP="00C7063E">
      <w:pPr>
        <w:jc w:val="both"/>
        <w:rPr>
          <w:rFonts w:ascii="Arial" w:hAnsi="Arial" w:cs="Arial"/>
          <w:sz w:val="24"/>
          <w:szCs w:val="24"/>
        </w:rPr>
      </w:pPr>
    </w:p>
    <w:p w:rsidR="008F615E" w:rsidRPr="00492A1E" w:rsidRDefault="008F615E" w:rsidP="008F615E">
      <w:pPr>
        <w:pStyle w:val="08HLCaptionPR"/>
        <w:rPr>
          <w:noProof/>
        </w:rPr>
      </w:pPr>
      <w:r w:rsidRPr="00492A1E">
        <w:rPr>
          <w:noProof/>
        </w:rPr>
        <w:t>Podpis pod zdjęciami:</w:t>
      </w:r>
    </w:p>
    <w:p w:rsidR="00BE0B9A" w:rsidRDefault="0067379A" w:rsidP="00BE0B9A">
      <w:pPr>
        <w:pStyle w:val="09FilenamePR"/>
        <w:spacing w:after="0"/>
        <w:rPr>
          <w:noProof/>
        </w:rPr>
      </w:pPr>
      <w:r>
        <w:rPr>
          <w:noProof/>
        </w:rPr>
        <w:t>[Zdjęcie 1]_</w:t>
      </w:r>
      <w:r w:rsidR="00370C79">
        <w:rPr>
          <w:noProof/>
        </w:rPr>
        <w:t xml:space="preserve">Partner.Community - </w:t>
      </w:r>
      <w:r w:rsidR="00150C12">
        <w:rPr>
          <w:noProof/>
        </w:rPr>
        <w:t>Growing Together</w:t>
      </w:r>
    </w:p>
    <w:p w:rsidR="008F615E" w:rsidRDefault="0067379A" w:rsidP="00BE0B9A">
      <w:pPr>
        <w:pStyle w:val="09FilenamePR"/>
        <w:spacing w:after="0"/>
        <w:rPr>
          <w:noProof/>
        </w:rPr>
      </w:pPr>
      <w:r>
        <w:rPr>
          <w:noProof/>
        </w:rPr>
        <w:t>[Zdjęci</w:t>
      </w:r>
      <w:r w:rsidR="00937EBB">
        <w:rPr>
          <w:noProof/>
        </w:rPr>
        <w:t>e 2]_</w:t>
      </w:r>
      <w:r w:rsidR="00150C12">
        <w:rPr>
          <w:noProof/>
        </w:rPr>
        <w:t>Logo firmy Smart Automation Sp. z o.o.</w:t>
      </w:r>
    </w:p>
    <w:p w:rsidR="00937EBB" w:rsidRPr="00937EBB" w:rsidRDefault="00937EBB" w:rsidP="00937EBB">
      <w:pPr>
        <w:pStyle w:val="05BodyTextPR"/>
        <w:rPr>
          <w:lang w:eastAsia="en-US"/>
        </w:rPr>
      </w:pPr>
      <w:r>
        <w:rPr>
          <w:lang w:eastAsia="en-US"/>
        </w:rPr>
        <w:t>[Zdjęcie 3]_</w:t>
      </w:r>
      <w:r w:rsidRPr="00511CE4">
        <w:rPr>
          <w:i/>
          <w:lang w:eastAsia="en-US"/>
        </w:rPr>
        <w:t>Logo_Registered Partner</w:t>
      </w:r>
    </w:p>
    <w:p w:rsidR="00BE0B9A" w:rsidRPr="00BE0B9A" w:rsidRDefault="00BE0B9A" w:rsidP="00BE0B9A">
      <w:pPr>
        <w:pStyle w:val="05BodyTextPR"/>
        <w:rPr>
          <w:lang w:eastAsia="en-US"/>
        </w:rPr>
      </w:pPr>
    </w:p>
    <w:p w:rsidR="008F615E" w:rsidRPr="005F2C73" w:rsidRDefault="008F615E" w:rsidP="008F615E">
      <w:pPr>
        <w:pStyle w:val="10HLBoilerplatePR"/>
        <w:rPr>
          <w:lang w:val="it-IT"/>
        </w:rPr>
      </w:pPr>
      <w:r w:rsidRPr="005F2C73">
        <w:rPr>
          <w:lang w:val="it-IT"/>
        </w:rPr>
        <w:t>Informacje o COPA-DATA</w:t>
      </w:r>
    </w:p>
    <w:p w:rsidR="008F615E" w:rsidRDefault="008F615E" w:rsidP="008F615E">
      <w:pPr>
        <w:pStyle w:val="11BoilerplatePR"/>
      </w:pPr>
      <w:r w:rsidRPr="00DA65DA">
        <w:t xml:space="preserve">COPA-DATA jest technologicznym liderem w zakresie ergonomicznych i dynamicznych rozwiązań procesowych. Założona w 1987 roku spółka opracowała w swojej siedzibie w Austrii oprogramowanie zenon dla: HMI/SCADA, dynamicznego raportowania z produkcji oraz zintegrowanych systemów PLC. </w:t>
      </w:r>
      <w:r w:rsidRPr="00DA65DA">
        <w:lastRenderedPageBreak/>
        <w:t>Spółka sprzedaje oprogramowanie zenon w swoich biurach w Europie, Ameryce Północnej i Azji, a także za pośrednictwem partnerów i dystrybutorów na całym świecie. Dzięki zdecentralizowanej strukturze korporacyjnej klienci mają możliwość bezpośredniego kontaktu z lokalnymi przedstawicielami firmy oraz uzyskania bieżącego wsparcia sprzedażowego i technicznego. COPA-DATA, jako spółka niezależna i dostosowująca się do nowych warunków, działa prężnie i ciągle podnosi standardy dotyczące funkcjonalności i łatwości użytkowania. Jest także liderem wyznaczającym tendencje na rynku. 100</w:t>
      </w:r>
      <w:r>
        <w:t xml:space="preserve"> 000</w:t>
      </w:r>
      <w:r w:rsidRPr="00DA65DA">
        <w:t xml:space="preserve"> systemów zainstalowan</w:t>
      </w:r>
      <w:r>
        <w:t>ych w</w:t>
      </w:r>
      <w:r w:rsidR="00F8783E">
        <w:t xml:space="preserve"> ponad</w:t>
      </w:r>
      <w:r>
        <w:t xml:space="preserve"> 9</w:t>
      </w:r>
      <w:r w:rsidRPr="00DA65DA">
        <w:t>0 krajach zapewniło całkiem nową automatykę spółkom w przemyśle spożywczym, w sektorze energii i infrastruktury, a także w przemyśle samochodowym i farmaceutycznym.</w:t>
      </w:r>
      <w:r>
        <w:t xml:space="preserve"> Więcej na </w:t>
      </w:r>
      <w:hyperlink r:id="rId14" w:history="1">
        <w:r w:rsidRPr="004A7FD3">
          <w:rPr>
            <w:rStyle w:val="Hyperlink"/>
          </w:rPr>
          <w:t>www.copadata.com</w:t>
        </w:r>
      </w:hyperlink>
    </w:p>
    <w:p w:rsidR="00292CF7" w:rsidRPr="00355A58" w:rsidRDefault="00BE0B9A" w:rsidP="00355A58">
      <w:pPr>
        <w:pStyle w:val="12HLContactPR"/>
      </w:pPr>
      <w:r w:rsidRPr="00355A58">
        <w:t>Kontakt prasowy w</w:t>
      </w:r>
      <w:r w:rsidR="00355A58" w:rsidRPr="00355A58">
        <w:t xml:space="preserve"> Polsce:</w:t>
      </w:r>
    </w:p>
    <w:p w:rsidR="00E413E1" w:rsidRPr="000A20D3" w:rsidRDefault="00F249AD" w:rsidP="00F46AC5">
      <w:pPr>
        <w:pStyle w:val="13ContactPR"/>
        <w:rPr>
          <w:rStyle w:val="Hyperlink"/>
          <w:color w:val="auto"/>
          <w:u w:val="none"/>
        </w:rPr>
      </w:pPr>
      <w:r w:rsidRPr="004F56F5">
        <w:t>Urszula Bizoń-Żaba</w:t>
      </w:r>
      <w:r w:rsidR="005F074D" w:rsidRPr="00756B6E">
        <w:rPr>
          <w:b/>
        </w:rPr>
        <w:br/>
      </w:r>
      <w:r w:rsidRPr="000A20D3">
        <w:t>Chief Operating Officer/Dyrektor Operacyjny</w:t>
      </w:r>
      <w:r w:rsidR="005F074D" w:rsidRPr="000A20D3">
        <w:br/>
      </w:r>
      <w:hyperlink r:id="rId15" w:history="1">
        <w:r w:rsidRPr="000A20D3">
          <w:rPr>
            <w:rStyle w:val="Hyperlink"/>
          </w:rPr>
          <w:t>urszula.bizon-zaba@copadata.com</w:t>
        </w:r>
      </w:hyperlink>
      <w:r w:rsidR="005F074D" w:rsidRPr="000A20D3">
        <w:br/>
      </w:r>
    </w:p>
    <w:p w:rsidR="00F249AD" w:rsidRPr="00DA65DA" w:rsidRDefault="00F249AD" w:rsidP="00F249AD">
      <w:pPr>
        <w:pStyle w:val="13ContactPR"/>
      </w:pPr>
      <w:r w:rsidRPr="00DA65DA">
        <w:t>COPA-DATA Polska Sp. z o.o.</w:t>
      </w:r>
    </w:p>
    <w:p w:rsidR="00F249AD" w:rsidRPr="00DA65DA" w:rsidRDefault="00F249AD" w:rsidP="00F249AD">
      <w:pPr>
        <w:pStyle w:val="13ContactPR"/>
      </w:pPr>
      <w:r w:rsidRPr="00DA65DA">
        <w:t>Ul. Josepha Conrada 51</w:t>
      </w:r>
    </w:p>
    <w:p w:rsidR="00F249AD" w:rsidRPr="00DA65DA" w:rsidRDefault="00193284" w:rsidP="00F249AD">
      <w:pPr>
        <w:pStyle w:val="13ContactPR"/>
      </w:pPr>
      <w:r w:rsidRPr="00DA65DA">
        <w:t>PL–</w:t>
      </w:r>
      <w:r w:rsidR="00F249AD" w:rsidRPr="00DA65DA">
        <w:t>31-357 Kraków</w:t>
      </w:r>
    </w:p>
    <w:p w:rsidR="00F249AD" w:rsidRPr="00DA65DA" w:rsidRDefault="00F249AD" w:rsidP="00F249AD">
      <w:pPr>
        <w:pStyle w:val="13ContactPR"/>
      </w:pPr>
      <w:r w:rsidRPr="00DA65DA">
        <w:t>Tel.: +48 (12) 290 10 54</w:t>
      </w:r>
    </w:p>
    <w:p w:rsidR="00F249AD" w:rsidRPr="00DA65DA" w:rsidRDefault="00ED1842" w:rsidP="00F249AD">
      <w:pPr>
        <w:pStyle w:val="13ContactPR"/>
        <w:spacing w:after="120"/>
      </w:pPr>
      <w:hyperlink r:id="rId16" w:history="1">
        <w:r w:rsidR="00937CA6" w:rsidRPr="00DA65DA">
          <w:rPr>
            <w:rStyle w:val="Hyperlink"/>
          </w:rPr>
          <w:t>www.copadata.com</w:t>
        </w:r>
      </w:hyperlink>
      <w:r w:rsidR="00937CA6" w:rsidRPr="00DA65DA">
        <w:t xml:space="preserve"> </w:t>
      </w:r>
    </w:p>
    <w:p w:rsidR="00DD6AD9" w:rsidRPr="00DA65DA" w:rsidRDefault="00452832" w:rsidP="00F249AD">
      <w:pPr>
        <w:pStyle w:val="13ContactPR"/>
      </w:pPr>
      <w:r w:rsidRPr="00DA65DA">
        <w:rPr>
          <w:noProof/>
          <w:lang w:eastAsia="pl-PL"/>
        </w:rPr>
        <w:drawing>
          <wp:anchor distT="0" distB="0" distL="114300" distR="114300" simplePos="0" relativeHeight="251680768" behindDoc="1" locked="0" layoutInCell="1" allowOverlap="1" wp14:anchorId="7E676AD8" wp14:editId="607AE278">
            <wp:simplePos x="0" y="0"/>
            <wp:positionH relativeFrom="column">
              <wp:posOffset>1259840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57216" behindDoc="1" locked="0" layoutInCell="1" allowOverlap="1" wp14:anchorId="654EF520" wp14:editId="211EBD2B">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43904" behindDoc="1" locked="0" layoutInCell="1" allowOverlap="1" wp14:anchorId="334BEDB8" wp14:editId="02EB702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39808" behindDoc="1" locked="0" layoutInCell="1" allowOverlap="1" wp14:anchorId="1D3B615D" wp14:editId="0A12FFA9">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A65DA">
        <w:rPr>
          <w:noProof/>
          <w:lang w:eastAsia="pl-PL"/>
        </w:rPr>
        <w:drawing>
          <wp:anchor distT="0" distB="0" distL="114300" distR="114300" simplePos="0" relativeHeight="251635712" behindDoc="1" locked="0" layoutInCell="1" allowOverlap="1" wp14:anchorId="15E6BCD4" wp14:editId="4FE6E0F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A65DA"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42" w:rsidRDefault="00ED1842" w:rsidP="00993CE6">
      <w:pPr>
        <w:spacing w:after="0" w:line="240" w:lineRule="auto"/>
      </w:pPr>
      <w:r>
        <w:separator/>
      </w:r>
    </w:p>
  </w:endnote>
  <w:endnote w:type="continuationSeparator" w:id="0">
    <w:p w:rsidR="00ED1842" w:rsidRDefault="00ED184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PageNumber"/>
        <w:sz w:val="28"/>
        <w:szCs w:val="28"/>
      </w:rPr>
    </w:pPr>
    <w:r>
      <w:rPr>
        <w:noProof/>
        <w:lang w:val="pl-PL" w:eastAsia="pl-PL"/>
      </w:rPr>
      <w:drawing>
        <wp:anchor distT="0" distB="0" distL="114300" distR="114300" simplePos="0" relativeHeight="251669504" behindDoc="0" locked="0" layoutInCell="1" allowOverlap="1" wp14:anchorId="2FDD93AD" wp14:editId="6277319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pl-PL" w:eastAsia="pl-PL"/>
      </w:rPr>
      <mc:AlternateContent>
        <mc:Choice Requires="wps">
          <w:drawing>
            <wp:anchor distT="0" distB="0" distL="114300" distR="114300" simplePos="0" relativeHeight="251660288" behindDoc="1" locked="0" layoutInCell="1" allowOverlap="1" wp14:anchorId="11B603E3" wp14:editId="0EBFDE6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EB89"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pl-PL" w:eastAsia="pl-PL"/>
      </w:rPr>
      <mc:AlternateContent>
        <mc:Choice Requires="wps">
          <w:drawing>
            <wp:anchor distT="0" distB="0" distL="114300" distR="114300" simplePos="0" relativeHeight="251663360" behindDoc="1" locked="0" layoutInCell="1" allowOverlap="1" wp14:anchorId="71C2EA94" wp14:editId="5DAE2A9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298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A7605F">
      <w:rPr>
        <w:rStyle w:val="PageNumber"/>
        <w:noProof/>
        <w:sz w:val="28"/>
        <w:szCs w:val="28"/>
      </w:rPr>
      <w:t>3</w:t>
    </w:r>
    <w:r w:rsidR="00475035"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PageNumber"/>
        <w:sz w:val="28"/>
        <w:szCs w:val="28"/>
      </w:rPr>
    </w:pPr>
    <w:r>
      <w:rPr>
        <w:noProof/>
        <w:lang w:val="pl-PL" w:eastAsia="pl-PL"/>
      </w:rPr>
      <w:drawing>
        <wp:anchor distT="0" distB="0" distL="114300" distR="114300" simplePos="0" relativeHeight="251666432" behindDoc="0" locked="0" layoutInCell="1" allowOverlap="1" wp14:anchorId="1BD3577D" wp14:editId="15D00FA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0048" behindDoc="1" locked="0" layoutInCell="1" allowOverlap="1" wp14:anchorId="69F5712D" wp14:editId="0803C0B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636C"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pl-PL" w:eastAsia="pl-PL"/>
      </w:rPr>
      <mc:AlternateContent>
        <mc:Choice Requires="wps">
          <w:drawing>
            <wp:anchor distT="0" distB="0" distL="114300" distR="114300" simplePos="0" relativeHeight="251653120" behindDoc="1" locked="0" layoutInCell="1" allowOverlap="1" wp14:anchorId="1303E4A6" wp14:editId="17677D7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A2E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A7605F">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42" w:rsidRDefault="00ED1842" w:rsidP="00993CE6">
      <w:pPr>
        <w:spacing w:after="0" w:line="240" w:lineRule="auto"/>
      </w:pPr>
      <w:r>
        <w:separator/>
      </w:r>
    </w:p>
  </w:footnote>
  <w:footnote w:type="continuationSeparator" w:id="0">
    <w:p w:rsidR="00ED1842" w:rsidRDefault="00ED1842"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pl-PL" w:eastAsia="pl-PL"/>
      </w:rPr>
      <w:drawing>
        <wp:anchor distT="0" distB="0" distL="114300" distR="114300" simplePos="0" relativeHeight="251646976" behindDoc="1" locked="0" layoutInCell="1" allowOverlap="1" wp14:anchorId="24DA9580" wp14:editId="70A61E19">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105DFA">
    <w:r>
      <w:rPr>
        <w:noProof/>
        <w:lang w:val="pl-PL" w:eastAsia="pl-PL"/>
      </w:rPr>
      <w:drawing>
        <wp:anchor distT="0" distB="0" distL="114300" distR="114300" simplePos="0" relativeHeight="251660800" behindDoc="1" locked="0" layoutInCell="1" allowOverlap="1" wp14:anchorId="7DA41826" wp14:editId="1B3F6657">
          <wp:simplePos x="0" y="0"/>
          <wp:positionH relativeFrom="page">
            <wp:posOffset>-607</wp:posOffset>
          </wp:positionH>
          <wp:positionV relativeFrom="paragraph">
            <wp:posOffset>-450684</wp:posOffset>
          </wp:positionV>
          <wp:extent cx="7556400" cy="18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PL.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8036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pl-PL" w:eastAsia="pl-PL"/>
      </w:rPr>
      <w:drawing>
        <wp:anchor distT="0" distB="0" distL="114300" distR="114300" simplePos="0" relativeHeight="251659776" behindDoc="1" locked="0" layoutInCell="1" allowOverlap="1" wp14:anchorId="6A45C6E2" wp14:editId="11EBBD8C">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C46E26"/>
    <w:multiLevelType w:val="multilevel"/>
    <w:tmpl w:val="EF0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0"/>
  </w:num>
  <w:num w:numId="4">
    <w:abstractNumId w:val="15"/>
  </w:num>
  <w:num w:numId="5">
    <w:abstractNumId w:val="7"/>
  </w:num>
  <w:num w:numId="6">
    <w:abstractNumId w:val="16"/>
  </w:num>
  <w:num w:numId="7">
    <w:abstractNumId w:val="19"/>
  </w:num>
  <w:num w:numId="8">
    <w:abstractNumId w:val="8"/>
  </w:num>
  <w:num w:numId="9">
    <w:abstractNumId w:val="9"/>
  </w:num>
  <w:num w:numId="10">
    <w:abstractNumId w:val="12"/>
  </w:num>
  <w:num w:numId="11">
    <w:abstractNumId w:val="17"/>
  </w:num>
  <w:num w:numId="12">
    <w:abstractNumId w:val="21"/>
  </w:num>
  <w:num w:numId="13">
    <w:abstractNumId w:val="1"/>
  </w:num>
  <w:num w:numId="14">
    <w:abstractNumId w:val="4"/>
  </w:num>
  <w:num w:numId="15">
    <w:abstractNumId w:val="13"/>
  </w:num>
  <w:num w:numId="16">
    <w:abstractNumId w:val="6"/>
  </w:num>
  <w:num w:numId="17">
    <w:abstractNumId w:val="2"/>
  </w:num>
  <w:num w:numId="18">
    <w:abstractNumId w:val="3"/>
  </w:num>
  <w:num w:numId="19">
    <w:abstractNumId w:val="18"/>
  </w:num>
  <w:num w:numId="20">
    <w:abstractNumId w:val="20"/>
  </w:num>
  <w:num w:numId="21">
    <w:abstractNumId w:val="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1E"/>
    <w:rsid w:val="00005D77"/>
    <w:rsid w:val="00011983"/>
    <w:rsid w:val="00012153"/>
    <w:rsid w:val="00020E71"/>
    <w:rsid w:val="00021B90"/>
    <w:rsid w:val="00035BD1"/>
    <w:rsid w:val="000426E6"/>
    <w:rsid w:val="0005064B"/>
    <w:rsid w:val="000508E6"/>
    <w:rsid w:val="00051924"/>
    <w:rsid w:val="00056D3D"/>
    <w:rsid w:val="000751BD"/>
    <w:rsid w:val="0009131D"/>
    <w:rsid w:val="000A06BD"/>
    <w:rsid w:val="000A20D3"/>
    <w:rsid w:val="000A471E"/>
    <w:rsid w:val="000B2CE7"/>
    <w:rsid w:val="000C47ED"/>
    <w:rsid w:val="000C5103"/>
    <w:rsid w:val="000D55AE"/>
    <w:rsid w:val="000D6572"/>
    <w:rsid w:val="000F2CB3"/>
    <w:rsid w:val="00100FBA"/>
    <w:rsid w:val="00105DFA"/>
    <w:rsid w:val="00106871"/>
    <w:rsid w:val="0010696B"/>
    <w:rsid w:val="00111873"/>
    <w:rsid w:val="00116970"/>
    <w:rsid w:val="001207A2"/>
    <w:rsid w:val="00125163"/>
    <w:rsid w:val="00127E4F"/>
    <w:rsid w:val="00130B55"/>
    <w:rsid w:val="001475AF"/>
    <w:rsid w:val="00150C12"/>
    <w:rsid w:val="00155A02"/>
    <w:rsid w:val="00161074"/>
    <w:rsid w:val="00172033"/>
    <w:rsid w:val="001825B7"/>
    <w:rsid w:val="00193284"/>
    <w:rsid w:val="001949AA"/>
    <w:rsid w:val="001A0253"/>
    <w:rsid w:val="001A2693"/>
    <w:rsid w:val="001B4BFC"/>
    <w:rsid w:val="001C1946"/>
    <w:rsid w:val="001C3D05"/>
    <w:rsid w:val="001C404E"/>
    <w:rsid w:val="001C735C"/>
    <w:rsid w:val="001E6AA6"/>
    <w:rsid w:val="001F5570"/>
    <w:rsid w:val="00207D63"/>
    <w:rsid w:val="002226BD"/>
    <w:rsid w:val="00243E43"/>
    <w:rsid w:val="0026588D"/>
    <w:rsid w:val="002706C7"/>
    <w:rsid w:val="00270D33"/>
    <w:rsid w:val="00273F06"/>
    <w:rsid w:val="00280C94"/>
    <w:rsid w:val="002810ED"/>
    <w:rsid w:val="00284601"/>
    <w:rsid w:val="00292CF7"/>
    <w:rsid w:val="00297E3A"/>
    <w:rsid w:val="002A114D"/>
    <w:rsid w:val="002A2B36"/>
    <w:rsid w:val="002A4296"/>
    <w:rsid w:val="002B4B54"/>
    <w:rsid w:val="002C750E"/>
    <w:rsid w:val="002D3618"/>
    <w:rsid w:val="002E683B"/>
    <w:rsid w:val="002E7900"/>
    <w:rsid w:val="002E79A9"/>
    <w:rsid w:val="002F0A39"/>
    <w:rsid w:val="002F1628"/>
    <w:rsid w:val="002F68FC"/>
    <w:rsid w:val="003126BB"/>
    <w:rsid w:val="00321B09"/>
    <w:rsid w:val="00333E10"/>
    <w:rsid w:val="00335508"/>
    <w:rsid w:val="00335DA9"/>
    <w:rsid w:val="00335FE7"/>
    <w:rsid w:val="0034444A"/>
    <w:rsid w:val="0035310B"/>
    <w:rsid w:val="00353A11"/>
    <w:rsid w:val="00354395"/>
    <w:rsid w:val="00354723"/>
    <w:rsid w:val="003558AE"/>
    <w:rsid w:val="00355A58"/>
    <w:rsid w:val="0036629C"/>
    <w:rsid w:val="00370C79"/>
    <w:rsid w:val="00380390"/>
    <w:rsid w:val="003A385F"/>
    <w:rsid w:val="003A700F"/>
    <w:rsid w:val="003B3DB2"/>
    <w:rsid w:val="003B4AD4"/>
    <w:rsid w:val="003B513F"/>
    <w:rsid w:val="003C331D"/>
    <w:rsid w:val="003D044B"/>
    <w:rsid w:val="003F5C99"/>
    <w:rsid w:val="00406B6A"/>
    <w:rsid w:val="00411A85"/>
    <w:rsid w:val="004264E2"/>
    <w:rsid w:val="00431C08"/>
    <w:rsid w:val="004331CF"/>
    <w:rsid w:val="004441F4"/>
    <w:rsid w:val="00452832"/>
    <w:rsid w:val="0045504A"/>
    <w:rsid w:val="00465751"/>
    <w:rsid w:val="00471E09"/>
    <w:rsid w:val="00475035"/>
    <w:rsid w:val="0047776B"/>
    <w:rsid w:val="00485FCC"/>
    <w:rsid w:val="004900DC"/>
    <w:rsid w:val="00492A1E"/>
    <w:rsid w:val="0049463D"/>
    <w:rsid w:val="004A1BCA"/>
    <w:rsid w:val="004A39A4"/>
    <w:rsid w:val="004B18B2"/>
    <w:rsid w:val="004B3239"/>
    <w:rsid w:val="004B5C7F"/>
    <w:rsid w:val="004D3783"/>
    <w:rsid w:val="004F1AC2"/>
    <w:rsid w:val="004F56F5"/>
    <w:rsid w:val="00511CE4"/>
    <w:rsid w:val="00537D6D"/>
    <w:rsid w:val="00562B6F"/>
    <w:rsid w:val="00571449"/>
    <w:rsid w:val="00597071"/>
    <w:rsid w:val="005A4814"/>
    <w:rsid w:val="005D6279"/>
    <w:rsid w:val="005E4D8C"/>
    <w:rsid w:val="005F074D"/>
    <w:rsid w:val="005F2C73"/>
    <w:rsid w:val="0060099C"/>
    <w:rsid w:val="00600D74"/>
    <w:rsid w:val="00603D65"/>
    <w:rsid w:val="00634334"/>
    <w:rsid w:val="0063728C"/>
    <w:rsid w:val="00641097"/>
    <w:rsid w:val="0064198B"/>
    <w:rsid w:val="00645408"/>
    <w:rsid w:val="00645819"/>
    <w:rsid w:val="006570F9"/>
    <w:rsid w:val="006657CF"/>
    <w:rsid w:val="00666B16"/>
    <w:rsid w:val="0067379A"/>
    <w:rsid w:val="00681736"/>
    <w:rsid w:val="006839A2"/>
    <w:rsid w:val="006A1A07"/>
    <w:rsid w:val="006B14B1"/>
    <w:rsid w:val="006B216B"/>
    <w:rsid w:val="006B5B6D"/>
    <w:rsid w:val="006C0736"/>
    <w:rsid w:val="006D1E1C"/>
    <w:rsid w:val="006F45C5"/>
    <w:rsid w:val="00703F45"/>
    <w:rsid w:val="007058FC"/>
    <w:rsid w:val="007176FD"/>
    <w:rsid w:val="00730F84"/>
    <w:rsid w:val="00737042"/>
    <w:rsid w:val="007463AE"/>
    <w:rsid w:val="00756B6E"/>
    <w:rsid w:val="00757955"/>
    <w:rsid w:val="007613B9"/>
    <w:rsid w:val="00761DCC"/>
    <w:rsid w:val="00762CB2"/>
    <w:rsid w:val="00765E97"/>
    <w:rsid w:val="00767095"/>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43DF9"/>
    <w:rsid w:val="00855A51"/>
    <w:rsid w:val="00855DB0"/>
    <w:rsid w:val="00870D3E"/>
    <w:rsid w:val="008A1268"/>
    <w:rsid w:val="008D612C"/>
    <w:rsid w:val="008F0E86"/>
    <w:rsid w:val="008F2F15"/>
    <w:rsid w:val="008F615E"/>
    <w:rsid w:val="00910668"/>
    <w:rsid w:val="00937B35"/>
    <w:rsid w:val="00937CA6"/>
    <w:rsid w:val="00937EBB"/>
    <w:rsid w:val="009502E2"/>
    <w:rsid w:val="00956C93"/>
    <w:rsid w:val="00963232"/>
    <w:rsid w:val="0098769B"/>
    <w:rsid w:val="00993CE6"/>
    <w:rsid w:val="00994544"/>
    <w:rsid w:val="009A1A03"/>
    <w:rsid w:val="009B1D62"/>
    <w:rsid w:val="009B57DB"/>
    <w:rsid w:val="009E2C0C"/>
    <w:rsid w:val="009E755D"/>
    <w:rsid w:val="00A100CD"/>
    <w:rsid w:val="00A246F8"/>
    <w:rsid w:val="00A25621"/>
    <w:rsid w:val="00A2575F"/>
    <w:rsid w:val="00A3096F"/>
    <w:rsid w:val="00A55D20"/>
    <w:rsid w:val="00A61EBC"/>
    <w:rsid w:val="00A66EEA"/>
    <w:rsid w:val="00A7605F"/>
    <w:rsid w:val="00A82FCA"/>
    <w:rsid w:val="00A83713"/>
    <w:rsid w:val="00A91ED4"/>
    <w:rsid w:val="00A93813"/>
    <w:rsid w:val="00A93D61"/>
    <w:rsid w:val="00AA1140"/>
    <w:rsid w:val="00AA6FB4"/>
    <w:rsid w:val="00AA7019"/>
    <w:rsid w:val="00AB44CC"/>
    <w:rsid w:val="00AB77CA"/>
    <w:rsid w:val="00AC7BF4"/>
    <w:rsid w:val="00AE0C9D"/>
    <w:rsid w:val="00AE4FC1"/>
    <w:rsid w:val="00AF5D7D"/>
    <w:rsid w:val="00B05637"/>
    <w:rsid w:val="00B06E2B"/>
    <w:rsid w:val="00B303DC"/>
    <w:rsid w:val="00B35FD4"/>
    <w:rsid w:val="00B40A03"/>
    <w:rsid w:val="00B40F89"/>
    <w:rsid w:val="00B44A5C"/>
    <w:rsid w:val="00B45434"/>
    <w:rsid w:val="00B619BB"/>
    <w:rsid w:val="00B81C66"/>
    <w:rsid w:val="00BA1F11"/>
    <w:rsid w:val="00BA2644"/>
    <w:rsid w:val="00BA38BD"/>
    <w:rsid w:val="00BB4528"/>
    <w:rsid w:val="00BD3B51"/>
    <w:rsid w:val="00BD3D82"/>
    <w:rsid w:val="00BD416D"/>
    <w:rsid w:val="00BD5F42"/>
    <w:rsid w:val="00BE0B9A"/>
    <w:rsid w:val="00BE706E"/>
    <w:rsid w:val="00C16C41"/>
    <w:rsid w:val="00C173A8"/>
    <w:rsid w:val="00C3647C"/>
    <w:rsid w:val="00C53E3F"/>
    <w:rsid w:val="00C609FB"/>
    <w:rsid w:val="00C61EB1"/>
    <w:rsid w:val="00C65D6D"/>
    <w:rsid w:val="00C67937"/>
    <w:rsid w:val="00C7063E"/>
    <w:rsid w:val="00C77D36"/>
    <w:rsid w:val="00C9123F"/>
    <w:rsid w:val="00C93238"/>
    <w:rsid w:val="00CA0E69"/>
    <w:rsid w:val="00CA56BB"/>
    <w:rsid w:val="00CD3FD6"/>
    <w:rsid w:val="00CE5B63"/>
    <w:rsid w:val="00CF2CB6"/>
    <w:rsid w:val="00CF42B5"/>
    <w:rsid w:val="00CF6E6E"/>
    <w:rsid w:val="00D002F7"/>
    <w:rsid w:val="00D12615"/>
    <w:rsid w:val="00D12973"/>
    <w:rsid w:val="00D21AB7"/>
    <w:rsid w:val="00D23F77"/>
    <w:rsid w:val="00D52DC9"/>
    <w:rsid w:val="00D56489"/>
    <w:rsid w:val="00D64447"/>
    <w:rsid w:val="00D73D5B"/>
    <w:rsid w:val="00D7527F"/>
    <w:rsid w:val="00D76AE3"/>
    <w:rsid w:val="00D822C1"/>
    <w:rsid w:val="00D841C7"/>
    <w:rsid w:val="00D950CF"/>
    <w:rsid w:val="00DA088E"/>
    <w:rsid w:val="00DA0FAF"/>
    <w:rsid w:val="00DA469E"/>
    <w:rsid w:val="00DA65DA"/>
    <w:rsid w:val="00DB5F35"/>
    <w:rsid w:val="00DB7967"/>
    <w:rsid w:val="00DC23C5"/>
    <w:rsid w:val="00DC5858"/>
    <w:rsid w:val="00DD2D32"/>
    <w:rsid w:val="00DD6AD9"/>
    <w:rsid w:val="00DE3612"/>
    <w:rsid w:val="00DE442E"/>
    <w:rsid w:val="00DE5C8B"/>
    <w:rsid w:val="00E00A82"/>
    <w:rsid w:val="00E01DA9"/>
    <w:rsid w:val="00E05F4E"/>
    <w:rsid w:val="00E07ABB"/>
    <w:rsid w:val="00E10A89"/>
    <w:rsid w:val="00E11885"/>
    <w:rsid w:val="00E166B0"/>
    <w:rsid w:val="00E22B15"/>
    <w:rsid w:val="00E2541E"/>
    <w:rsid w:val="00E37BA9"/>
    <w:rsid w:val="00E413E1"/>
    <w:rsid w:val="00E44B3D"/>
    <w:rsid w:val="00E4535B"/>
    <w:rsid w:val="00E50C07"/>
    <w:rsid w:val="00E6194D"/>
    <w:rsid w:val="00E65EB5"/>
    <w:rsid w:val="00E83419"/>
    <w:rsid w:val="00E83883"/>
    <w:rsid w:val="00E847B6"/>
    <w:rsid w:val="00E95308"/>
    <w:rsid w:val="00E96577"/>
    <w:rsid w:val="00EA2E83"/>
    <w:rsid w:val="00EB3BD8"/>
    <w:rsid w:val="00EB4E86"/>
    <w:rsid w:val="00EC3C9F"/>
    <w:rsid w:val="00EC7859"/>
    <w:rsid w:val="00ED1842"/>
    <w:rsid w:val="00ED533D"/>
    <w:rsid w:val="00EE1B44"/>
    <w:rsid w:val="00EF11FC"/>
    <w:rsid w:val="00F02662"/>
    <w:rsid w:val="00F15C62"/>
    <w:rsid w:val="00F20F6C"/>
    <w:rsid w:val="00F249AD"/>
    <w:rsid w:val="00F24A38"/>
    <w:rsid w:val="00F3151D"/>
    <w:rsid w:val="00F316AB"/>
    <w:rsid w:val="00F46AC5"/>
    <w:rsid w:val="00F645A6"/>
    <w:rsid w:val="00F66518"/>
    <w:rsid w:val="00F7111F"/>
    <w:rsid w:val="00F71F5C"/>
    <w:rsid w:val="00F82163"/>
    <w:rsid w:val="00F8783E"/>
    <w:rsid w:val="00F93ECF"/>
    <w:rsid w:val="00FA1E78"/>
    <w:rsid w:val="00FA6357"/>
    <w:rsid w:val="00FA7161"/>
    <w:rsid w:val="00FB0584"/>
    <w:rsid w:val="00FC0B33"/>
    <w:rsid w:val="00FC5AA4"/>
    <w:rsid w:val="00FC701F"/>
    <w:rsid w:val="00FD26F4"/>
    <w:rsid w:val="00FD2B7D"/>
    <w:rsid w:val="00FE120D"/>
    <w:rsid w:val="00FE1489"/>
    <w:rsid w:val="00FE3BA8"/>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26E7C4-D622-4C8A-81F1-F50F310F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249AD"/>
    <w:pPr>
      <w:spacing w:after="480" w:line="276" w:lineRule="auto"/>
    </w:pPr>
    <w:rPr>
      <w:rFonts w:ascii="Arial" w:eastAsiaTheme="minorHAnsi" w:hAnsi="Arial" w:cstheme="minorBidi"/>
      <w:sz w:val="22"/>
      <w:szCs w:val="22"/>
      <w:lang w:val="pl-PL" w:eastAsia="en-US"/>
    </w:rPr>
  </w:style>
  <w:style w:type="paragraph" w:customStyle="1" w:styleId="02KickerPR">
    <w:name w:val="02 Kicker PR"/>
    <w:next w:val="03HeadlinePR"/>
    <w:link w:val="02KickerPRChar"/>
    <w:qFormat/>
    <w:rsid w:val="00F249AD"/>
    <w:pPr>
      <w:autoSpaceDE w:val="0"/>
      <w:autoSpaceDN w:val="0"/>
      <w:adjustRightInd w:val="0"/>
      <w:spacing w:line="276" w:lineRule="auto"/>
    </w:pPr>
    <w:rPr>
      <w:rFonts w:ascii="Arial" w:eastAsia="Times New Roman" w:hAnsi="Arial"/>
      <w:b/>
      <w:color w:val="000000"/>
      <w:sz w:val="28"/>
      <w:szCs w:val="36"/>
      <w:lang w:val="pl-PL"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249AD"/>
    <w:pPr>
      <w:spacing w:after="360" w:line="276" w:lineRule="auto"/>
    </w:pPr>
    <w:rPr>
      <w:rFonts w:ascii="Arial" w:eastAsia="Times New Roman" w:hAnsi="Arial" w:cstheme="minorBidi"/>
      <w:b/>
      <w:sz w:val="36"/>
      <w:lang w:val="pl-PL"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249AD"/>
    <w:rPr>
      <w:rFonts w:ascii="Arial" w:eastAsia="Times New Roman" w:hAnsi="Arial" w:cstheme="minorBidi"/>
      <w:b/>
      <w:sz w:val="36"/>
      <w:szCs w:val="22"/>
      <w:lang w:val="pl-PL"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249AD"/>
    <w:rPr>
      <w:rFonts w:ascii="Arial" w:eastAsiaTheme="minorHAnsi" w:hAnsi="Arial" w:cstheme="minorBidi"/>
      <w:sz w:val="22"/>
      <w:szCs w:val="22"/>
      <w:lang w:val="pl-PL"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249AD"/>
    <w:rPr>
      <w:rFonts w:ascii="Arial" w:eastAsia="Times New Roman" w:hAnsi="Arial"/>
      <w:b/>
      <w:color w:val="000000"/>
      <w:sz w:val="28"/>
      <w:szCs w:val="36"/>
      <w:lang w:val="pl-PL" w:eastAsia="de-DE"/>
    </w:rPr>
  </w:style>
  <w:style w:type="paragraph" w:customStyle="1" w:styleId="05BodyTextPR">
    <w:name w:val="05 Body Text PR"/>
    <w:link w:val="05BodyTextPRChar"/>
    <w:qFormat/>
    <w:rsid w:val="00F249AD"/>
    <w:pPr>
      <w:spacing w:after="360" w:line="276" w:lineRule="auto"/>
    </w:pPr>
    <w:rPr>
      <w:rFonts w:ascii="Arial" w:eastAsia="Times New Roman" w:hAnsi="Arial"/>
      <w:sz w:val="22"/>
      <w:lang w:val="pl-PL" w:eastAsia="de-DE"/>
    </w:rPr>
  </w:style>
  <w:style w:type="paragraph" w:customStyle="1" w:styleId="04LeadTextPR">
    <w:name w:val="04 Lead Text PR"/>
    <w:next w:val="05BodyTextPR"/>
    <w:link w:val="04LeadTextPRChar"/>
    <w:qFormat/>
    <w:rsid w:val="00F249AD"/>
    <w:pPr>
      <w:spacing w:after="360" w:line="276" w:lineRule="auto"/>
    </w:pPr>
    <w:rPr>
      <w:rFonts w:ascii="Arial" w:eastAsiaTheme="majorEastAsia" w:hAnsi="Arial" w:cstheme="majorBidi"/>
      <w:i/>
      <w:kern w:val="28"/>
      <w:sz w:val="22"/>
      <w:szCs w:val="56"/>
      <w:lang w:val="pl-PL" w:eastAsia="en-US"/>
    </w:rPr>
  </w:style>
  <w:style w:type="character" w:customStyle="1" w:styleId="05BodyTextPRChar">
    <w:name w:val="05 Body Text PR Char"/>
    <w:basedOn w:val="DefaultParagraphFont"/>
    <w:link w:val="05BodyTextPR"/>
    <w:rsid w:val="00F249AD"/>
    <w:rPr>
      <w:rFonts w:ascii="Arial" w:eastAsia="Times New Roman" w:hAnsi="Arial"/>
      <w:sz w:val="22"/>
      <w:lang w:val="pl-PL" w:eastAsia="de-DE"/>
    </w:rPr>
  </w:style>
  <w:style w:type="paragraph" w:customStyle="1" w:styleId="06SubheadlinePR">
    <w:name w:val="06 Subheadline PR"/>
    <w:next w:val="05BodyTextPR"/>
    <w:link w:val="06SubheadlinePRChar"/>
    <w:qFormat/>
    <w:rsid w:val="00F249AD"/>
    <w:pPr>
      <w:spacing w:after="120" w:line="276" w:lineRule="auto"/>
    </w:pPr>
    <w:rPr>
      <w:rFonts w:ascii="Arial" w:eastAsia="Times New Roman" w:hAnsi="Arial"/>
      <w:b/>
      <w:sz w:val="28"/>
      <w:lang w:val="pl-PL" w:eastAsia="de-DE"/>
    </w:rPr>
  </w:style>
  <w:style w:type="character" w:customStyle="1" w:styleId="04LeadTextPRChar">
    <w:name w:val="04 Lead Text PR Char"/>
    <w:basedOn w:val="DefaultParagraphFont"/>
    <w:link w:val="04LeadTextPR"/>
    <w:rsid w:val="00F249AD"/>
    <w:rPr>
      <w:rFonts w:ascii="Arial" w:eastAsiaTheme="majorEastAsia" w:hAnsi="Arial" w:cstheme="majorBidi"/>
      <w:i/>
      <w:kern w:val="28"/>
      <w:sz w:val="22"/>
      <w:szCs w:val="56"/>
      <w:lang w:val="pl-PL" w:eastAsia="en-US"/>
    </w:rPr>
  </w:style>
  <w:style w:type="paragraph" w:customStyle="1" w:styleId="08HLCaptionPR">
    <w:name w:val="08 HL Caption PR"/>
    <w:link w:val="08HLCaptionPRChar"/>
    <w:qFormat/>
    <w:rsid w:val="00F249AD"/>
    <w:pPr>
      <w:spacing w:after="120" w:line="276" w:lineRule="auto"/>
    </w:pPr>
    <w:rPr>
      <w:rFonts w:ascii="Arial" w:eastAsiaTheme="majorEastAsia" w:hAnsi="Arial" w:cstheme="majorBidi"/>
      <w:b/>
      <w:kern w:val="28"/>
      <w:sz w:val="22"/>
      <w:szCs w:val="56"/>
      <w:lang w:val="pl-PL" w:eastAsia="en-US"/>
    </w:rPr>
  </w:style>
  <w:style w:type="character" w:customStyle="1" w:styleId="06SubheadlinePRChar">
    <w:name w:val="06 Subheadline PR Char"/>
    <w:basedOn w:val="DefaultParagraphFont"/>
    <w:link w:val="06SubheadlinePR"/>
    <w:rsid w:val="00F249AD"/>
    <w:rPr>
      <w:rFonts w:ascii="Arial" w:eastAsia="Times New Roman" w:hAnsi="Arial"/>
      <w:b/>
      <w:sz w:val="28"/>
      <w:lang w:val="pl-PL" w:eastAsia="de-DE"/>
    </w:rPr>
  </w:style>
  <w:style w:type="paragraph" w:customStyle="1" w:styleId="13ContactPR">
    <w:name w:val="13 Contact PR"/>
    <w:link w:val="13ContactPRChar"/>
    <w:qFormat/>
    <w:rsid w:val="002A2B36"/>
    <w:pPr>
      <w:spacing w:line="276" w:lineRule="auto"/>
    </w:pPr>
    <w:rPr>
      <w:rFonts w:ascii="Arial" w:eastAsia="Times New Roman" w:hAnsi="Arial"/>
      <w:sz w:val="22"/>
      <w:lang w:val="pl-PL" w:eastAsia="de-DE"/>
    </w:rPr>
  </w:style>
  <w:style w:type="character" w:customStyle="1" w:styleId="08HLCaptionPRChar">
    <w:name w:val="08 HL Caption PR Char"/>
    <w:basedOn w:val="DefaultParagraphFont"/>
    <w:link w:val="08HLCaptionPR"/>
    <w:rsid w:val="00F249AD"/>
    <w:rPr>
      <w:rFonts w:ascii="Arial" w:eastAsiaTheme="majorEastAsia" w:hAnsi="Arial" w:cstheme="majorBidi"/>
      <w:b/>
      <w:kern w:val="28"/>
      <w:sz w:val="22"/>
      <w:szCs w:val="56"/>
      <w:lang w:val="pl-PL" w:eastAsia="en-US"/>
    </w:rPr>
  </w:style>
  <w:style w:type="character" w:customStyle="1" w:styleId="13ContactPRChar">
    <w:name w:val="13 Contact PR Char"/>
    <w:basedOn w:val="DefaultParagraphFont"/>
    <w:link w:val="13ContactPR"/>
    <w:rsid w:val="002A2B36"/>
    <w:rPr>
      <w:rFonts w:ascii="Arial" w:eastAsia="Times New Roman" w:hAnsi="Arial"/>
      <w:sz w:val="22"/>
      <w:lang w:val="pl-PL"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F249AD"/>
    <w:pPr>
      <w:spacing w:after="120" w:line="276" w:lineRule="auto"/>
    </w:pPr>
    <w:rPr>
      <w:rFonts w:ascii="Arial" w:eastAsiaTheme="minorHAnsi" w:hAnsi="Arial" w:cs="Arial"/>
      <w:b/>
      <w:szCs w:val="18"/>
      <w:lang w:val="pl-PL" w:eastAsia="en-US"/>
    </w:rPr>
  </w:style>
  <w:style w:type="paragraph" w:customStyle="1" w:styleId="11BoilerplatePR">
    <w:name w:val="11 Boilerplate PR"/>
    <w:link w:val="11BoilerplatePRChar"/>
    <w:qFormat/>
    <w:rsid w:val="00F249AD"/>
    <w:pPr>
      <w:spacing w:after="360" w:line="276" w:lineRule="auto"/>
    </w:pPr>
    <w:rPr>
      <w:rFonts w:ascii="Arial" w:hAnsi="Arial"/>
      <w:szCs w:val="22"/>
      <w:lang w:val="pl-PL" w:eastAsia="en-US"/>
    </w:rPr>
  </w:style>
  <w:style w:type="character" w:customStyle="1" w:styleId="10HLBoilerplatePRChar">
    <w:name w:val="10 HL Boilerplate PR Char"/>
    <w:basedOn w:val="DefaultParagraphFont"/>
    <w:link w:val="10HLBoilerplatePR"/>
    <w:rsid w:val="00F249AD"/>
    <w:rPr>
      <w:rFonts w:ascii="Arial" w:eastAsiaTheme="minorHAnsi" w:hAnsi="Arial" w:cs="Arial"/>
      <w:b/>
      <w:szCs w:val="18"/>
      <w:lang w:val="pl-PL" w:eastAsia="en-US"/>
    </w:rPr>
  </w:style>
  <w:style w:type="character" w:customStyle="1" w:styleId="11BoilerplatePRChar">
    <w:name w:val="11 Boilerplate PR Char"/>
    <w:basedOn w:val="10HLBoilerplatePRChar"/>
    <w:link w:val="11BoilerplatePR"/>
    <w:rsid w:val="00F249AD"/>
    <w:rPr>
      <w:rFonts w:ascii="Arial" w:eastAsiaTheme="minorHAnsi" w:hAnsi="Arial" w:cs="Arial"/>
      <w:b w:val="0"/>
      <w:szCs w:val="22"/>
      <w:lang w:val="pl-PL" w:eastAsia="en-US"/>
    </w:rPr>
  </w:style>
  <w:style w:type="paragraph" w:customStyle="1" w:styleId="09FilenamePR">
    <w:name w:val="09 Filename PR"/>
    <w:next w:val="05BodyTextPR"/>
    <w:link w:val="09FilenamePRChar"/>
    <w:qFormat/>
    <w:rsid w:val="00F249AD"/>
    <w:pPr>
      <w:spacing w:after="360" w:line="276" w:lineRule="auto"/>
    </w:pPr>
    <w:rPr>
      <w:rFonts w:ascii="Arial" w:eastAsiaTheme="majorEastAsia" w:hAnsi="Arial" w:cstheme="majorBidi"/>
      <w:i/>
      <w:spacing w:val="-10"/>
      <w:kern w:val="28"/>
      <w:sz w:val="22"/>
      <w:szCs w:val="56"/>
      <w:lang w:val="pl-PL" w:eastAsia="en-US"/>
    </w:rPr>
  </w:style>
  <w:style w:type="paragraph" w:customStyle="1" w:styleId="12HLContactPR">
    <w:name w:val="12 HL Contact PR"/>
    <w:next w:val="13ContactPR"/>
    <w:link w:val="12HLContactPRChar"/>
    <w:qFormat/>
    <w:rsid w:val="00F249AD"/>
    <w:pPr>
      <w:spacing w:after="120" w:line="276" w:lineRule="auto"/>
    </w:pPr>
    <w:rPr>
      <w:rFonts w:ascii="Arial" w:eastAsiaTheme="minorHAnsi" w:hAnsi="Arial" w:cstheme="minorBidi"/>
      <w:b/>
      <w:sz w:val="22"/>
      <w:szCs w:val="22"/>
      <w:lang w:val="pl-PL" w:eastAsia="en-US"/>
    </w:rPr>
  </w:style>
  <w:style w:type="character" w:customStyle="1" w:styleId="09FilenamePRChar">
    <w:name w:val="09 Filename PR Char"/>
    <w:basedOn w:val="08HLCaptionPRChar"/>
    <w:link w:val="09FilenamePR"/>
    <w:rsid w:val="00F249AD"/>
    <w:rPr>
      <w:rFonts w:ascii="Arial" w:eastAsiaTheme="majorEastAsia" w:hAnsi="Arial" w:cstheme="majorBidi"/>
      <w:b w:val="0"/>
      <w:i/>
      <w:spacing w:val="-10"/>
      <w:kern w:val="28"/>
      <w:sz w:val="22"/>
      <w:szCs w:val="56"/>
      <w:lang w:val="pl-PL" w:eastAsia="en-US"/>
    </w:rPr>
  </w:style>
  <w:style w:type="character" w:customStyle="1" w:styleId="12HLContactPRChar">
    <w:name w:val="12 HL Contact PR Char"/>
    <w:basedOn w:val="10HLBoilerplatePRChar"/>
    <w:link w:val="12HLContactPR"/>
    <w:rsid w:val="00F249AD"/>
    <w:rPr>
      <w:rFonts w:ascii="Arial" w:eastAsiaTheme="minorHAnsi" w:hAnsi="Arial" w:cstheme="minorBidi"/>
      <w:b/>
      <w:sz w:val="22"/>
      <w:szCs w:val="22"/>
      <w:lang w:val="pl-PL" w:eastAsia="en-US"/>
    </w:rPr>
  </w:style>
  <w:style w:type="paragraph" w:customStyle="1" w:styleId="07-1BulletsLevel1">
    <w:name w:val="07-1 Bullets Level 1"/>
    <w:link w:val="07-1BulletsLevel1Char"/>
    <w:qFormat/>
    <w:rsid w:val="00F249AD"/>
    <w:pPr>
      <w:numPr>
        <w:numId w:val="19"/>
      </w:numPr>
      <w:spacing w:after="120" w:line="276" w:lineRule="auto"/>
    </w:pPr>
    <w:rPr>
      <w:rFonts w:ascii="Arial" w:eastAsia="Times New Roman" w:hAnsi="Arial"/>
      <w:sz w:val="22"/>
      <w:lang w:val="pl-PL" w:eastAsia="de-DE"/>
    </w:rPr>
  </w:style>
  <w:style w:type="paragraph" w:customStyle="1" w:styleId="07-2BulletsLevel2">
    <w:name w:val="07-2 Bullets Level 2"/>
    <w:link w:val="07-2BulletsLevel2Char"/>
    <w:qFormat/>
    <w:rsid w:val="00F249AD"/>
    <w:pPr>
      <w:numPr>
        <w:ilvl w:val="1"/>
        <w:numId w:val="19"/>
      </w:numPr>
      <w:spacing w:after="120" w:line="276" w:lineRule="auto"/>
    </w:pPr>
    <w:rPr>
      <w:rFonts w:ascii="Arial" w:eastAsia="Times New Roman" w:hAnsi="Arial"/>
      <w:sz w:val="22"/>
      <w:lang w:val="pl-PL" w:eastAsia="de-DE"/>
    </w:rPr>
  </w:style>
  <w:style w:type="character" w:customStyle="1" w:styleId="07-1BulletsLevel1Char">
    <w:name w:val="07-1 Bullets Level 1 Char"/>
    <w:basedOn w:val="DefaultParagraphFont"/>
    <w:link w:val="07-1BulletsLevel1"/>
    <w:rsid w:val="00F249AD"/>
    <w:rPr>
      <w:rFonts w:ascii="Arial" w:eastAsia="Times New Roman" w:hAnsi="Arial"/>
      <w:sz w:val="22"/>
      <w:lang w:val="pl-PL" w:eastAsia="de-DE"/>
    </w:rPr>
  </w:style>
  <w:style w:type="paragraph" w:customStyle="1" w:styleId="07-3BulletsLevel3">
    <w:name w:val="07-3 Bullets Level 3"/>
    <w:link w:val="07-3BulletsLevel3Char"/>
    <w:qFormat/>
    <w:rsid w:val="00F249AD"/>
    <w:pPr>
      <w:numPr>
        <w:ilvl w:val="2"/>
        <w:numId w:val="19"/>
      </w:numPr>
      <w:spacing w:after="120" w:line="276" w:lineRule="auto"/>
    </w:pPr>
    <w:rPr>
      <w:rFonts w:ascii="Arial" w:eastAsia="Times New Roman" w:hAnsi="Arial"/>
      <w:sz w:val="22"/>
      <w:lang w:val="pl-PL" w:eastAsia="de-DE"/>
    </w:rPr>
  </w:style>
  <w:style w:type="character" w:customStyle="1" w:styleId="07-2BulletsLevel2Char">
    <w:name w:val="07-2 Bullets Level 2 Char"/>
    <w:basedOn w:val="DefaultParagraphFont"/>
    <w:link w:val="07-2BulletsLevel2"/>
    <w:rsid w:val="00F249AD"/>
    <w:rPr>
      <w:rFonts w:ascii="Arial" w:eastAsia="Times New Roman" w:hAnsi="Arial"/>
      <w:sz w:val="22"/>
      <w:lang w:val="pl-PL" w:eastAsia="de-DE"/>
    </w:rPr>
  </w:style>
  <w:style w:type="character" w:customStyle="1" w:styleId="07-3BulletsLevel3Char">
    <w:name w:val="07-3 Bullets Level 3 Char"/>
    <w:basedOn w:val="DefaultParagraphFont"/>
    <w:link w:val="07-3BulletsLevel3"/>
    <w:rsid w:val="00F249AD"/>
    <w:rPr>
      <w:rFonts w:ascii="Arial" w:eastAsia="Times New Roman" w:hAnsi="Arial"/>
      <w:sz w:val="22"/>
      <w:lang w:val="pl-PL"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NormalWeb">
    <w:name w:val="Normal (Web)"/>
    <w:basedOn w:val="Normal"/>
    <w:uiPriority w:val="99"/>
    <w:unhideWhenUsed/>
    <w:rsid w:val="00270D3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uiPriority w:val="22"/>
    <w:qFormat/>
    <w:rsid w:val="00270D33"/>
    <w:rPr>
      <w:b/>
      <w:bCs/>
    </w:rPr>
  </w:style>
  <w:style w:type="character" w:styleId="FollowedHyperlink">
    <w:name w:val="FollowedHyperlink"/>
    <w:basedOn w:val="DefaultParagraphFont"/>
    <w:uiPriority w:val="99"/>
    <w:semiHidden/>
    <w:unhideWhenUsed/>
    <w:rsid w:val="00C67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16453713">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44001693">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35899475">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199525569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pl-pl/partner-community/"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smartautomation.pl/" TargetMode="External"/><Relationship Id="rId17" Type="http://schemas.openxmlformats.org/officeDocument/2006/relationships/hyperlink" Target="http://www.youtube.com/user/copadatavideos" TargetMode="External"/><Relationship Id="rId25" Type="http://schemas.openxmlformats.org/officeDocument/2006/relationships/hyperlink" Target="https://www.linkedin.com/company/copa-data-poland" TargetMode="Externa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urszula.bizon-zaba@copadata.com"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PA%20DATA\MARKETING\PR\Press%20release\2017\April\NEW_CDPL%20Press%20Release_04.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57BC-BD6E-4CE5-A7F6-1D1D2D7E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F7B13CEE-5D08-48F7-8D2F-FE82693A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NEW_CDPL Press Release_04.2017</Template>
  <TotalTime>11</TotalTime>
  <Pages>3</Pages>
  <Words>828</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 Bizoń-Żaba</dc:creator>
  <cp:lastModifiedBy>Urszula Bizoń-Żaba</cp:lastModifiedBy>
  <cp:revision>4</cp:revision>
  <cp:lastPrinted>2014-01-09T17:42:00Z</cp:lastPrinted>
  <dcterms:created xsi:type="dcterms:W3CDTF">2017-06-08T12:10:00Z</dcterms:created>
  <dcterms:modified xsi:type="dcterms:W3CDTF">2017-06-08T13:30:00Z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85bbc697-d845-495c-a343-0f6e76410986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AZDQEJASED4H-3-340</vt:lpwstr>
  </property>
  <property fmtid="{D5CDD505-2E9C-101B-9397-08002B2CF9AE}" pid="16" name="_dlc_DocIdUrl">
    <vt:lpwstr>http://corporate.copa-data.internal/_layouts/15/DocIdRedir.aspx?ID=AZDQEJASED4H-3-340, AZDQEJASED4H-3-340</vt:lpwstr>
  </property>
  <property fmtid="{D5CDD505-2E9C-101B-9397-08002B2CF9AE}" pid="17" name="Order">
    <vt:r8>49200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