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2C82" w14:textId="563C39EC" w:rsidR="00D12615" w:rsidRPr="00ED1CD4" w:rsidRDefault="003D044B" w:rsidP="00BA38BD">
      <w:pPr>
        <w:pStyle w:val="01Location-DatePR"/>
      </w:pPr>
      <w:r w:rsidRPr="00ED1CD4">
        <w:t xml:space="preserve">Kraków, </w:t>
      </w:r>
      <w:r w:rsidR="006A5964">
        <w:t>10</w:t>
      </w:r>
      <w:r w:rsidR="00193284" w:rsidRPr="00ED1CD4">
        <w:t xml:space="preserve"> </w:t>
      </w:r>
      <w:r w:rsidR="00E432BD">
        <w:t>Wrzesień</w:t>
      </w:r>
      <w:r w:rsidR="001949AA" w:rsidRPr="00ED1CD4">
        <w:t xml:space="preserve">, </w:t>
      </w:r>
      <w:r w:rsidR="00D8463D" w:rsidRPr="00ED1CD4">
        <w:t>2020</w:t>
      </w:r>
    </w:p>
    <w:p w14:paraId="4D53303F" w14:textId="77699CE6" w:rsidR="00485FCC" w:rsidRPr="001D6310" w:rsidRDefault="00FD4E78" w:rsidP="00485FCC">
      <w:pPr>
        <w:pStyle w:val="02KickerPR"/>
      </w:pPr>
      <w:r w:rsidRPr="001D6310">
        <w:t>Rozwój COPA-DATA Partner Community</w:t>
      </w:r>
      <w:r w:rsidR="00243E43" w:rsidRPr="001D6310">
        <w:t>:</w:t>
      </w:r>
    </w:p>
    <w:p w14:paraId="0B6EC37F" w14:textId="41566ABF" w:rsidR="00243E43" w:rsidRPr="00D37FA7" w:rsidRDefault="00D37FA7" w:rsidP="00485FCC">
      <w:pPr>
        <w:pStyle w:val="03HeadlinePR"/>
      </w:pPr>
      <w:r>
        <w:t xml:space="preserve">Laboratorium </w:t>
      </w:r>
      <w:r w:rsidR="00ED1CD4" w:rsidRPr="00D37FA7">
        <w:t>z</w:t>
      </w:r>
      <w:r w:rsidR="005073F4" w:rsidRPr="00D37FA7">
        <w:t>enon Energy Lab</w:t>
      </w:r>
      <w:r w:rsidR="00D31476" w:rsidRPr="00D37FA7">
        <w:t xml:space="preserve"> jako owoc współpracy z</w:t>
      </w:r>
      <w:r w:rsidRPr="00D37FA7">
        <w:t xml:space="preserve"> </w:t>
      </w:r>
      <w:r w:rsidRPr="006B5614">
        <w:t>laboratorium Katedry Energoelektroniki i Automatyki Systemów Przetwarzania Energii Akademii Górniczo-Hutniczej w Krakowie</w:t>
      </w:r>
    </w:p>
    <w:p w14:paraId="334E941D" w14:textId="41707BC0" w:rsidR="009D7B3F" w:rsidRDefault="005073F4" w:rsidP="00F055CD">
      <w:pPr>
        <w:pStyle w:val="04LeadTextPR"/>
      </w:pPr>
      <w:r w:rsidRPr="005073F4">
        <w:t>W nawiąz</w:t>
      </w:r>
      <w:r>
        <w:t>a</w:t>
      </w:r>
      <w:r w:rsidRPr="005073F4">
        <w:t>niu d</w:t>
      </w:r>
      <w:r>
        <w:t>o współpracy między firmą COPA-DATA, a Akademią Górniczo-Hutniczą w Krakowie jako nowego członka programu COPA-DATA Partner Community,</w:t>
      </w:r>
      <w:r w:rsidR="00D31476">
        <w:t xml:space="preserve"> pragniemy poinformować, że</w:t>
      </w:r>
      <w:r>
        <w:t xml:space="preserve"> firma </w:t>
      </w:r>
      <w:r w:rsidR="00D31476">
        <w:t xml:space="preserve">COPA-DATA </w:t>
      </w:r>
      <w:r>
        <w:t xml:space="preserve">przekazała </w:t>
      </w:r>
      <w:r w:rsidR="00A45224">
        <w:t xml:space="preserve">Akademii Górniczo-Hutniczej w Krakowie, </w:t>
      </w:r>
      <w:r>
        <w:t xml:space="preserve">sprzęt </w:t>
      </w:r>
      <w:r w:rsidR="00D31476">
        <w:t>komputerowy wraz z licencjami dydaktycznymi Platformy systemowe</w:t>
      </w:r>
      <w:r w:rsidR="000E47F5">
        <w:t>j</w:t>
      </w:r>
      <w:r w:rsidR="00D31476">
        <w:t xml:space="preserve"> zenon Energy Edition, na rzecz budowanego laboratorium badawczo-dydaktycznego zenon Energy</w:t>
      </w:r>
      <w:r w:rsidR="0009044C">
        <w:t xml:space="preserve"> </w:t>
      </w:r>
      <w:r w:rsidR="00D31476">
        <w:t>Lab</w:t>
      </w:r>
      <w:r w:rsidR="00D96666">
        <w:t xml:space="preserve">, </w:t>
      </w:r>
      <w:bookmarkStart w:id="0" w:name="_Hlk46130875"/>
      <w:r w:rsidR="00D96666">
        <w:t>zlokalizowanego w Centrum Energetyki,</w:t>
      </w:r>
      <w:r w:rsidR="00C11830">
        <w:t xml:space="preserve"> oraz na użytek Katedry Energoelektroniki i Automatyki Systemów Przetwarzania Energii</w:t>
      </w:r>
      <w:bookmarkEnd w:id="0"/>
      <w:r w:rsidR="00C11830">
        <w:t>.</w:t>
      </w:r>
    </w:p>
    <w:p w14:paraId="6894E01E" w14:textId="4C0F4220" w:rsidR="003C05FB" w:rsidRPr="00A875A4" w:rsidRDefault="00C40759" w:rsidP="009D7B3F">
      <w:pPr>
        <w:pStyle w:val="05BodyTextPR"/>
      </w:pPr>
      <w:r w:rsidRPr="00C40759">
        <w:t>COPA-DATA Partner Community to program partnerski powołany w 2011 roku. O</w:t>
      </w:r>
      <w:r>
        <w:t xml:space="preserve">becnie należy do niego wiele </w:t>
      </w:r>
      <w:r w:rsidR="00D37FA7">
        <w:t>znanych</w:t>
      </w:r>
      <w:r>
        <w:t xml:space="preserve"> firm oraz prestiżowych uczelni wyższych z całego świata. Dzięki umowi</w:t>
      </w:r>
      <w:r w:rsidR="00A54FEA">
        <w:t>e podpisanej</w:t>
      </w:r>
      <w:r>
        <w:t xml:space="preserve"> w 2018 </w:t>
      </w:r>
      <w:r w:rsidRPr="00C40759">
        <w:t>przez Prorektora ds. Współpracy AGH, prof. dr hab. inż. Jerzego Lisa</w:t>
      </w:r>
      <w:r w:rsidR="00A54FEA">
        <w:t xml:space="preserve"> z przedstawicielem COPA-DATA Polska, Akademia Górniczo-Hutnicza w Krakowie dołączyła do grona członków tego programu. </w:t>
      </w:r>
      <w:r w:rsidR="00890032">
        <w:t>Jako jedna z najlepszych uczelni w całej Polsce, będąca jednocześnie nowoczesnym uniwersytetem technicznym, A</w:t>
      </w:r>
      <w:r w:rsidR="00D37FA7">
        <w:t>kademia Górniczo-Hutnicza w Krakowie</w:t>
      </w:r>
      <w:r w:rsidR="00890032">
        <w:t xml:space="preserve"> oferuje coraz to nowsze kierunki kształcenia</w:t>
      </w:r>
      <w:r w:rsidR="007737E5">
        <w:t>,</w:t>
      </w:r>
      <w:r w:rsidR="00890032">
        <w:t xml:space="preserve"> zachowując przy tym niezbędne oraz klasyczne techniki, dzięki którym nauka </w:t>
      </w:r>
      <w:r w:rsidR="003638A7">
        <w:t>i</w:t>
      </w:r>
      <w:r w:rsidR="00890032">
        <w:t xml:space="preserve"> rozwój naszego kraju </w:t>
      </w:r>
      <w:r w:rsidR="00144A0F">
        <w:t>są na wysokim poziomie.</w:t>
      </w:r>
      <w:r w:rsidR="00890032">
        <w:t xml:space="preserve"> </w:t>
      </w:r>
      <w:r w:rsidR="00BA691B">
        <w:t>Aktualnie</w:t>
      </w:r>
      <w:r w:rsidR="002A71B1">
        <w:t>,</w:t>
      </w:r>
      <w:r w:rsidR="00BA691B">
        <w:t xml:space="preserve"> współpraca między firmą COPA-DATA, a A</w:t>
      </w:r>
      <w:r w:rsidR="00665A2B">
        <w:t>kademią Górniczo-Hutniczą</w:t>
      </w:r>
      <w:r w:rsidR="00E67779">
        <w:t xml:space="preserve"> w Krakowie,</w:t>
      </w:r>
      <w:r w:rsidR="00BA691B">
        <w:t xml:space="preserve"> zaowocowała przekazaniem</w:t>
      </w:r>
      <w:r w:rsidR="00026498">
        <w:t xml:space="preserve"> nowoczesnego</w:t>
      </w:r>
      <w:r w:rsidR="00BA691B">
        <w:t xml:space="preserve"> sprzętu komputerowego wraz</w:t>
      </w:r>
      <w:r w:rsidR="00026498">
        <w:t xml:space="preserve"> z licencjami edukacyjnymi</w:t>
      </w:r>
      <w:r w:rsidR="00BA691B">
        <w:t xml:space="preserve"> Platform</w:t>
      </w:r>
      <w:r w:rsidR="00026498">
        <w:t>y</w:t>
      </w:r>
      <w:r w:rsidR="00BA691B">
        <w:t xml:space="preserve"> </w:t>
      </w:r>
      <w:r w:rsidR="00026498">
        <w:t>P</w:t>
      </w:r>
      <w:r w:rsidR="00BA691B">
        <w:t>rogramow</w:t>
      </w:r>
      <w:r w:rsidR="00026498">
        <w:t>ej</w:t>
      </w:r>
      <w:r w:rsidR="00BA691B">
        <w:t xml:space="preserve"> zenon Energy Edition, na rzecz budowanego laboratorium badawczo-dydaktycznego zenon Energy Lab</w:t>
      </w:r>
      <w:r w:rsidR="00216827">
        <w:t xml:space="preserve">, </w:t>
      </w:r>
      <w:r w:rsidR="00216827" w:rsidRPr="00216827">
        <w:t>zlokalizowanego w Centrum Energetyki</w:t>
      </w:r>
      <w:r w:rsidR="00541949">
        <w:t xml:space="preserve"> AGH</w:t>
      </w:r>
      <w:r w:rsidR="00216827" w:rsidRPr="00216827">
        <w:t>, oraz na użytek Katedry Energoelektroniki i Automatyki Systemów Przetwarzania Energii</w:t>
      </w:r>
      <w:r w:rsidR="00BA691B">
        <w:t>.</w:t>
      </w:r>
      <w:r w:rsidR="00E432BD">
        <w:t xml:space="preserve"> </w:t>
      </w:r>
      <w:r w:rsidR="00E432BD" w:rsidRPr="00A875A4">
        <w:t>Dzięki temu zenon stanie się swego rodzaju dopełnieniem wiedzy i praktyki młodych inżynierów związanych m.in.: ze Smart Grid, digitalizacją czy Industry 4.0 (Czwartą Rewolucja Przemysłową)</w:t>
      </w:r>
      <w:r w:rsidR="00E432BD">
        <w:t xml:space="preserve">. </w:t>
      </w:r>
      <w:r w:rsidR="006754EC" w:rsidRPr="006754EC">
        <w:t xml:space="preserve">„To kolejny krok w partnerskiej współpracy z Akademią Górniczo Hutniczą. Po otrzymaniu propozycji stworzenia własnego Laboratorium COPA-DATA na Uczelni, nie zastanawialiśmy się długo i od razu po </w:t>
      </w:r>
      <w:r w:rsidR="006754EC" w:rsidRPr="006754EC">
        <w:lastRenderedPageBreak/>
        <w:t>konsultacjach z Prezesem Alexandrem Punzenbergerem przekazaliśmy twierdzącą odpowiedź. Następnym krokiem było wyposażenie Laboratorium w jedne z najnowocześniejszych komputerów wraz z najnowszymi licencjami Platformy Systemowej zenon Energy Edition na potrzeby projektów badawczych oraz zajęć dydaktycznych.</w:t>
      </w:r>
      <w:r w:rsidR="006754EC">
        <w:t>” – potwierdza Tomasz Papaj – dyrektor</w:t>
      </w:r>
      <w:r w:rsidR="003502D3">
        <w:t xml:space="preserve"> ds.</w:t>
      </w:r>
      <w:r w:rsidR="006754EC">
        <w:t xml:space="preserve"> sprzedaż</w:t>
      </w:r>
      <w:r w:rsidR="003502D3">
        <w:t>owo-technicznych</w:t>
      </w:r>
      <w:r w:rsidR="006754EC">
        <w:t xml:space="preserve"> w COPA-DATA Polska Sp. z o.o.</w:t>
      </w:r>
      <w:r w:rsidR="00BA691B">
        <w:t xml:space="preserve"> </w:t>
      </w:r>
    </w:p>
    <w:p w14:paraId="3266D8F5" w14:textId="38BC6AE2" w:rsidR="00475035" w:rsidRPr="009C0AE4" w:rsidRDefault="009C0AE4" w:rsidP="00BA38BD">
      <w:pPr>
        <w:pStyle w:val="06SubheadlinePR"/>
        <w:rPr>
          <w:i/>
        </w:rPr>
      </w:pPr>
      <w:r>
        <w:t>Ciągły rozwój oraz poszerzanie horyzontów</w:t>
      </w:r>
      <w:r w:rsidR="000825B5">
        <w:t xml:space="preserve"> w cyfryzacji branży energetycznej</w:t>
      </w:r>
    </w:p>
    <w:p w14:paraId="4723816C" w14:textId="07765C9F" w:rsidR="0054154A" w:rsidRDefault="0012634B" w:rsidP="00BA38BD">
      <w:pPr>
        <w:pStyle w:val="05BodyTextPR"/>
      </w:pPr>
      <w:r w:rsidRPr="0012634B">
        <w:t>Rozwój jest j</w:t>
      </w:r>
      <w:r>
        <w:t xml:space="preserve">ednym z istotnych elementów prawidłowego funkcjonowania jednostki ludzkiej. Dzięki zenon Energy Lab ten rozwój może zostać zapewniony. </w:t>
      </w:r>
      <w:r w:rsidR="002D5F2F">
        <w:t>Dlaczego? Współpraca firmy COPA-DATA z A</w:t>
      </w:r>
      <w:r w:rsidR="000825B5">
        <w:t>kademią Górniczo-Hutniczą</w:t>
      </w:r>
      <w:r w:rsidR="002D5F2F">
        <w:t xml:space="preserve"> przyn</w:t>
      </w:r>
      <w:r w:rsidR="00092CF2">
        <w:t>ie</w:t>
      </w:r>
      <w:r w:rsidR="002D5F2F">
        <w:t>si</w:t>
      </w:r>
      <w:r w:rsidR="00092CF2">
        <w:t>e</w:t>
      </w:r>
      <w:r w:rsidR="002D5F2F">
        <w:t xml:space="preserve"> wiele innowacyjnych pomysłów</w:t>
      </w:r>
      <w:r w:rsidR="000825B5">
        <w:t>, projektów realizujących koncepcję digitalizacji w energ</w:t>
      </w:r>
      <w:r w:rsidR="00304DE7">
        <w:t>e</w:t>
      </w:r>
      <w:r w:rsidR="000825B5">
        <w:t>tyce</w:t>
      </w:r>
      <w:r w:rsidR="002D5F2F">
        <w:t xml:space="preserve"> oraz poszerz</w:t>
      </w:r>
      <w:r w:rsidR="00092CF2">
        <w:t>y</w:t>
      </w:r>
      <w:r w:rsidR="002D5F2F">
        <w:t xml:space="preserve"> horyzonty</w:t>
      </w:r>
      <w:r w:rsidR="000825B5">
        <w:t xml:space="preserve"> i d</w:t>
      </w:r>
      <w:r w:rsidR="00A875A4">
        <w:t>a</w:t>
      </w:r>
      <w:r w:rsidR="000825B5">
        <w:t xml:space="preserve"> nowe możliwości</w:t>
      </w:r>
      <w:r w:rsidR="002D5F2F">
        <w:t xml:space="preserve"> nie tylko kadry naukowej i studentów, ale również firmy</w:t>
      </w:r>
      <w:r w:rsidR="000825B5">
        <w:t xml:space="preserve"> COPA-DATA</w:t>
      </w:r>
      <w:r w:rsidR="002D5F2F">
        <w:t xml:space="preserve"> i samego oprogramowania</w:t>
      </w:r>
      <w:r w:rsidR="000825B5">
        <w:t xml:space="preserve"> zenon Energy Edition</w:t>
      </w:r>
      <w:r w:rsidR="002D5F2F">
        <w:t>. Istnieje możliwość wprowadzania coraz to nowszych rozwiązań technologicznych w przemyśle i energetyce</w:t>
      </w:r>
      <w:r w:rsidR="00B571CF">
        <w:t xml:space="preserve">, które są niezbędne do </w:t>
      </w:r>
      <w:r w:rsidR="00415EFA">
        <w:t>tworzenia</w:t>
      </w:r>
      <w:r w:rsidR="00B571CF">
        <w:t xml:space="preserve"> nowej, lepszej, a na pewno nowocześniejszej rzeczywistości</w:t>
      </w:r>
      <w:r w:rsidR="000825B5">
        <w:t>, a zenon i COPA-DATA są otwarci, aby wyznaczać</w:t>
      </w:r>
      <w:r w:rsidR="000251A8">
        <w:t xml:space="preserve"> trendy</w:t>
      </w:r>
      <w:r w:rsidR="000825B5">
        <w:t>.</w:t>
      </w:r>
      <w:r w:rsidR="000A45D0" w:rsidRPr="000A45D0">
        <w:t xml:space="preserve"> </w:t>
      </w:r>
      <w:r w:rsidR="000A45D0">
        <w:t>„</w:t>
      </w:r>
      <w:r w:rsidR="000A45D0" w:rsidRPr="000A45D0">
        <w:t>Nowe budowane stanowiska dydaktyczne pozwolą studentom na dostęp do najnowszych technologii, do wiedzy, która będzie przydatna w nowoczesnych zakładach, przyszłych miejscach ich pracy.</w:t>
      </w:r>
      <w:r w:rsidR="000A45D0">
        <w:t>” - mówi</w:t>
      </w:r>
      <w:r w:rsidR="000A45D0" w:rsidRPr="000A45D0">
        <w:t xml:space="preserve"> dr hab. inż., prof. AGH Andrzej Bień</w:t>
      </w:r>
      <w:r w:rsidR="000A45D0">
        <w:t>.</w:t>
      </w:r>
      <w:r w:rsidR="00B134F9">
        <w:t xml:space="preserve"> Tomasz Papaj dodaje: </w:t>
      </w:r>
      <w:r w:rsidR="006754EC">
        <w:t>„</w:t>
      </w:r>
      <w:r w:rsidR="0054154A" w:rsidRPr="0054154A">
        <w:t>Jesteśmy bardzo zadowoleni ze współpracy z Katedrą Energoelektroniki i Automatyki Systemów Przetwarzania Energii</w:t>
      </w:r>
      <w:r w:rsidR="004F58B9">
        <w:t>,</w:t>
      </w:r>
      <w:r w:rsidR="0054154A" w:rsidRPr="0054154A">
        <w:t xml:space="preserve"> dzięki której możemy bezpośrednio połączyć wiedzę ekspercką z zapotrzebowaniem przemysłu </w:t>
      </w:r>
      <w:r w:rsidR="00770AFE">
        <w:t xml:space="preserve">energetycznego </w:t>
      </w:r>
      <w:r w:rsidR="0054154A" w:rsidRPr="0054154A">
        <w:t>z obopólną korzyścią. Studenci mają możliwość poznania i nauczenia się niezależnego systemu przemysłowego wdrażanego na całym Świecie przez największe koncerny i wykorzystania go w takich aplikacjach jak m.in.: OZE (farmy wiatrowe, fotowoltaiczne, biogazownie, magazyny energii, …), automatyka podstacji, AKPiA, Centra Nadzoru, Dyspozytornie, Smart Grid, VPP, Smart City czy też Klastry Energii. Jesteśmy pewni, że dzięki tej współpracy powstanie wiele ciekawych Projektów, które przyczynią się do rozwoju rynku odnawialnych źródeł energii w Polsce i poprawy klimatu.”</w:t>
      </w:r>
    </w:p>
    <w:p w14:paraId="3C78367B" w14:textId="3FB5C539" w:rsidR="00475035" w:rsidRPr="009D7B3F" w:rsidRDefault="00D129E7" w:rsidP="00BA38BD">
      <w:pPr>
        <w:pStyle w:val="06SubheadlinePR"/>
        <w:rPr>
          <w:i/>
        </w:rPr>
      </w:pPr>
      <w:r>
        <w:t>Niezwykła p</w:t>
      </w:r>
      <w:r w:rsidR="009C0AE4">
        <w:t>rzyszłość zenon Energy Lab</w:t>
      </w:r>
      <w:r w:rsidR="00475035" w:rsidRPr="009D7B3F">
        <w:t xml:space="preserve"> </w:t>
      </w:r>
    </w:p>
    <w:p w14:paraId="1F5FE97E" w14:textId="13545F3B" w:rsidR="0009628F" w:rsidRDefault="001B58B4" w:rsidP="00F31125">
      <w:pPr>
        <w:pStyle w:val="05BodyTextPR"/>
      </w:pPr>
      <w:bookmarkStart w:id="1" w:name="_Hlk49421792"/>
      <w:r>
        <w:t>Jako rodzinna firma</w:t>
      </w:r>
      <w:r w:rsidR="000825B5">
        <w:t xml:space="preserve"> nieustannie inwestująca w rozwój oprogramowania zenon oraz współpracę z jednostkami edukacyjnymi</w:t>
      </w:r>
      <w:r>
        <w:t xml:space="preserve">, COPA-DATA </w:t>
      </w:r>
      <w:r w:rsidR="00B31FF9">
        <w:t>wierzy</w:t>
      </w:r>
      <w:r>
        <w:t>, że d</w:t>
      </w:r>
      <w:r w:rsidR="00F31125">
        <w:t xml:space="preserve">zięki </w:t>
      </w:r>
      <w:r w:rsidR="000825B5">
        <w:t>partnerstwu</w:t>
      </w:r>
      <w:r w:rsidR="00F31125">
        <w:t xml:space="preserve"> </w:t>
      </w:r>
      <w:r>
        <w:t xml:space="preserve">z </w:t>
      </w:r>
      <w:r w:rsidR="000825B5" w:rsidRPr="000C1A5A">
        <w:rPr>
          <w:rFonts w:ascii="Segoe UI Semibold" w:hAnsi="Segoe UI Semibold" w:cstheme="minorBidi"/>
        </w:rPr>
        <w:t>Katedr</w:t>
      </w:r>
      <w:r w:rsidR="000825B5">
        <w:rPr>
          <w:rFonts w:ascii="Segoe UI Semibold" w:hAnsi="Segoe UI Semibold" w:cstheme="minorBidi"/>
        </w:rPr>
        <w:t>ą</w:t>
      </w:r>
      <w:r w:rsidR="000825B5" w:rsidRPr="000C1A5A">
        <w:rPr>
          <w:rFonts w:ascii="Segoe UI Semibold" w:hAnsi="Segoe UI Semibold" w:cstheme="minorBidi"/>
        </w:rPr>
        <w:t xml:space="preserve"> Energoelektroniki i Automatyki Systemów Przetwarzania Energii Akademii Górniczo-Hutniczej w Krakowie</w:t>
      </w:r>
      <w:r w:rsidR="00F31125">
        <w:t xml:space="preserve"> oraz </w:t>
      </w:r>
      <w:r w:rsidR="00F31125" w:rsidRPr="00B81F6F">
        <w:t>oprogramowaniu zenon</w:t>
      </w:r>
      <w:r w:rsidRPr="00B81F6F">
        <w:t>,</w:t>
      </w:r>
      <w:r w:rsidR="00F31125" w:rsidRPr="00B81F6F">
        <w:t xml:space="preserve"> wielu </w:t>
      </w:r>
      <w:r w:rsidR="00CB6D74" w:rsidRPr="00B81F6F">
        <w:t>młodych in</w:t>
      </w:r>
      <w:r w:rsidR="00451A8B" w:rsidRPr="00B81F6F">
        <w:t>ż</w:t>
      </w:r>
      <w:r w:rsidR="00CB6D74" w:rsidRPr="00B81F6F">
        <w:t>ynierów</w:t>
      </w:r>
      <w:r w:rsidR="00F31125" w:rsidRPr="00B81F6F">
        <w:t xml:space="preserve">, ale również pracowników, </w:t>
      </w:r>
      <w:r w:rsidRPr="00B81F6F">
        <w:t>zdobędzie dużo</w:t>
      </w:r>
      <w:r w:rsidR="00F31125" w:rsidRPr="00B81F6F">
        <w:t xml:space="preserve"> now</w:t>
      </w:r>
      <w:r w:rsidRPr="00B81F6F">
        <w:t>ych</w:t>
      </w:r>
      <w:r w:rsidR="00F31125" w:rsidRPr="00B81F6F">
        <w:t>, a przy tym również praktycznych kompetencji</w:t>
      </w:r>
      <w:r w:rsidRPr="00B81F6F">
        <w:t xml:space="preserve">, które </w:t>
      </w:r>
      <w:r w:rsidR="00CE1284" w:rsidRPr="00B81F6F">
        <w:t xml:space="preserve">będą </w:t>
      </w:r>
      <w:r w:rsidR="00CE1284" w:rsidRPr="00B81F6F">
        <w:lastRenderedPageBreak/>
        <w:t>miały wpływ na osobisty</w:t>
      </w:r>
      <w:r w:rsidRPr="00B81F6F">
        <w:t xml:space="preserve"> rozw</w:t>
      </w:r>
      <w:r w:rsidR="00A778D5" w:rsidRPr="00B81F6F">
        <w:t>ój</w:t>
      </w:r>
      <w:r w:rsidR="00811C0D" w:rsidRPr="00B81F6F">
        <w:t xml:space="preserve"> oraz</w:t>
      </w:r>
      <w:r w:rsidR="00CE1284" w:rsidRPr="00B81F6F">
        <w:t xml:space="preserve"> przyczynią się do</w:t>
      </w:r>
      <w:r w:rsidR="00811C0D" w:rsidRPr="00B81F6F">
        <w:t xml:space="preserve"> kreowani</w:t>
      </w:r>
      <w:r w:rsidR="00CE1284" w:rsidRPr="00B81F6F">
        <w:t>a</w:t>
      </w:r>
      <w:r w:rsidRPr="00B81F6F">
        <w:t xml:space="preserve"> indywidualnej ścieżki </w:t>
      </w:r>
      <w:r w:rsidR="00B31FF9" w:rsidRPr="00B81F6F">
        <w:t>zawodowej</w:t>
      </w:r>
      <w:r w:rsidRPr="008C137B">
        <w:t>.</w:t>
      </w:r>
      <w:r w:rsidR="00304DE7" w:rsidRPr="008C137B">
        <w:t xml:space="preserve"> </w:t>
      </w:r>
      <w:r w:rsidR="00C23442">
        <w:t xml:space="preserve">zenon Energy Edition </w:t>
      </w:r>
      <w:r w:rsidR="00A300DE">
        <w:t xml:space="preserve">został stworzony, aby </w:t>
      </w:r>
      <w:r w:rsidR="00C23442">
        <w:t>spełnia</w:t>
      </w:r>
      <w:r w:rsidR="00A300DE">
        <w:t>ć</w:t>
      </w:r>
      <w:r w:rsidR="00C23442">
        <w:t xml:space="preserve"> potrzeby klienta w zakresie </w:t>
      </w:r>
      <w:r w:rsidR="00C23442" w:rsidRPr="00A875A4">
        <w:rPr>
          <w:rFonts w:cs="Segoe UI Light"/>
          <w:szCs w:val="22"/>
        </w:rPr>
        <w:t xml:space="preserve">automatyki, zarządzania dystrybucją </w:t>
      </w:r>
      <w:r w:rsidR="0008116F" w:rsidRPr="00A875A4">
        <w:rPr>
          <w:rFonts w:cs="Segoe UI Light"/>
          <w:szCs w:val="22"/>
        </w:rPr>
        <w:t>czy też</w:t>
      </w:r>
      <w:r w:rsidR="00C23442" w:rsidRPr="00A875A4">
        <w:rPr>
          <w:rFonts w:cs="Segoe UI Light"/>
          <w:szCs w:val="22"/>
        </w:rPr>
        <w:t xml:space="preserve"> magazynowania energii. </w:t>
      </w:r>
      <w:r w:rsidR="00A875A4" w:rsidRPr="00A875A4">
        <w:rPr>
          <w:rFonts w:cs="Segoe UI Light"/>
          <w:szCs w:val="22"/>
        </w:rPr>
        <w:t>Wspiera wiele standardów i protokołów przemysłowych takich jak m.in.</w:t>
      </w:r>
      <w:r w:rsidR="00C23442" w:rsidRPr="0085216C">
        <w:rPr>
          <w:rFonts w:cs="Segoe UI Light"/>
          <w:szCs w:val="22"/>
        </w:rPr>
        <w:t xml:space="preserve">: </w:t>
      </w:r>
      <w:r w:rsidR="00C23442" w:rsidRPr="00F0761E">
        <w:rPr>
          <w:rFonts w:cs="Segoe UI Light"/>
          <w:szCs w:val="22"/>
        </w:rPr>
        <w:t xml:space="preserve">IEC 61850, IEC 61400-25, IEC 60870 i </w:t>
      </w:r>
      <w:r w:rsidR="00A875A4" w:rsidRPr="00F0761E">
        <w:rPr>
          <w:rFonts w:cs="Segoe UI Light"/>
          <w:szCs w:val="22"/>
        </w:rPr>
        <w:t xml:space="preserve">DNP3, IEC </w:t>
      </w:r>
      <w:r w:rsidR="00A875A4" w:rsidRPr="0085216C">
        <w:rPr>
          <w:rFonts w:cs="Segoe UI Light"/>
          <w:szCs w:val="22"/>
        </w:rPr>
        <w:t xml:space="preserve">62056-21, </w:t>
      </w:r>
      <w:r w:rsidR="00A875A4" w:rsidRPr="00A875A4">
        <w:rPr>
          <w:rFonts w:cs="Segoe UI Light"/>
          <w:color w:val="000000"/>
          <w:szCs w:val="22"/>
        </w:rPr>
        <w:t>ICCP/ Tase.2, MS Azure.</w:t>
      </w:r>
      <w:r w:rsidR="00A875A4" w:rsidRPr="00A875A4">
        <w:rPr>
          <w:rFonts w:cs="Segoe UI Light"/>
          <w:szCs w:val="22"/>
        </w:rPr>
        <w:t xml:space="preserve"> </w:t>
      </w:r>
      <w:r w:rsidR="00C23442" w:rsidRPr="00A875A4">
        <w:rPr>
          <w:rFonts w:cs="Segoe UI Light"/>
          <w:szCs w:val="22"/>
          <w:lang w:val="en-US"/>
        </w:rPr>
        <w:t>Oprócz tego zenon Energy Edition posiada wiele przydatnych funkcji</w:t>
      </w:r>
      <w:r w:rsidR="00BE79A8">
        <w:rPr>
          <w:rFonts w:cs="Segoe UI Light"/>
          <w:szCs w:val="22"/>
          <w:lang w:val="en-US"/>
        </w:rPr>
        <w:t xml:space="preserve"> </w:t>
      </w:r>
      <w:r w:rsidR="00A875A4" w:rsidRPr="00A875A4">
        <w:rPr>
          <w:rFonts w:cs="Segoe UI Light"/>
          <w:szCs w:val="22"/>
          <w:lang w:val="en-US"/>
        </w:rPr>
        <w:t>i modułów</w:t>
      </w:r>
      <w:r w:rsidR="00C23442" w:rsidRPr="00A875A4">
        <w:rPr>
          <w:rFonts w:cs="Segoe UI Light"/>
          <w:szCs w:val="22"/>
          <w:lang w:val="en-US"/>
        </w:rPr>
        <w:t xml:space="preserve"> </w:t>
      </w:r>
      <w:r w:rsidR="00A300DE" w:rsidRPr="00A875A4">
        <w:rPr>
          <w:rFonts w:cs="Segoe UI Light"/>
          <w:szCs w:val="22"/>
          <w:lang w:val="en-US"/>
        </w:rPr>
        <w:t>m.in.</w:t>
      </w:r>
      <w:r w:rsidR="00C23442" w:rsidRPr="00A875A4">
        <w:rPr>
          <w:rFonts w:cs="Segoe UI Light"/>
          <w:szCs w:val="22"/>
          <w:lang w:val="en-US"/>
        </w:rPr>
        <w:t xml:space="preserve"> </w:t>
      </w:r>
      <w:r w:rsidR="00A875A4" w:rsidRPr="00A875A4">
        <w:rPr>
          <w:rFonts w:cs="Segoe UI Light"/>
          <w:color w:val="000000"/>
          <w:szCs w:val="22"/>
          <w:lang w:val="en-US"/>
        </w:rPr>
        <w:t xml:space="preserve">Command Sequencer, Automatic Line Coloring (ALC), Process Recorder, Load Flow Calculation, </w:t>
      </w:r>
      <w:r w:rsidR="00A875A4" w:rsidRPr="00A875A4">
        <w:rPr>
          <w:rFonts w:eastAsiaTheme="minorEastAsia" w:cs="Segoe UI Light"/>
          <w:color w:val="000000"/>
          <w:szCs w:val="22"/>
          <w:lang w:val="en-US" w:eastAsia="ko-KR" w:bidi="hi-IN"/>
        </w:rPr>
        <w:t>State Estimator</w:t>
      </w:r>
      <w:r w:rsidR="00A875A4" w:rsidRPr="00A875A4">
        <w:rPr>
          <w:rFonts w:cs="Segoe UI Light"/>
          <w:color w:val="000000"/>
          <w:szCs w:val="22"/>
          <w:lang w:val="en-US"/>
        </w:rPr>
        <w:t xml:space="preserve"> czy integrację z GIS</w:t>
      </w:r>
      <w:r w:rsidR="00A300DE" w:rsidRPr="00A875A4">
        <w:rPr>
          <w:rFonts w:cs="Segoe UI Light"/>
          <w:szCs w:val="22"/>
          <w:lang w:val="en-US"/>
        </w:rPr>
        <w:t xml:space="preserve">. </w:t>
      </w:r>
      <w:r w:rsidR="008C137B" w:rsidRPr="00A875A4">
        <w:rPr>
          <w:rFonts w:cs="Segoe UI Light"/>
          <w:szCs w:val="22"/>
        </w:rPr>
        <w:t>Zysk</w:t>
      </w:r>
      <w:r w:rsidR="00A300DE" w:rsidRPr="00A875A4">
        <w:rPr>
          <w:rFonts w:cs="Segoe UI Light"/>
          <w:szCs w:val="22"/>
        </w:rPr>
        <w:t xml:space="preserve"> z korzystania z oprogramowania zenon będą</w:t>
      </w:r>
      <w:r w:rsidR="008C137B" w:rsidRPr="0085216C">
        <w:rPr>
          <w:rFonts w:cs="Segoe UI Light"/>
          <w:szCs w:val="22"/>
        </w:rPr>
        <w:t xml:space="preserve"> zatem</w:t>
      </w:r>
      <w:r w:rsidR="00A300DE" w:rsidRPr="00F0761E">
        <w:rPr>
          <w:rFonts w:cs="Segoe UI Light"/>
          <w:szCs w:val="22"/>
        </w:rPr>
        <w:t xml:space="preserve"> posiadać nie tylko młodzi inżynierowie czy pracownicy, z</w:t>
      </w:r>
      <w:r w:rsidR="00A778D5" w:rsidRPr="00F0761E">
        <w:rPr>
          <w:rFonts w:cs="Segoe UI Light"/>
          <w:szCs w:val="22"/>
        </w:rPr>
        <w:t xml:space="preserve">yska również branża </w:t>
      </w:r>
      <w:r w:rsidR="00A778D5" w:rsidRPr="0085216C">
        <w:rPr>
          <w:rFonts w:cs="Segoe UI Light"/>
          <w:szCs w:val="22"/>
        </w:rPr>
        <w:t>energetyczna, która będzie bogatsza o projekty oparte na technologii ,,smart’’.</w:t>
      </w:r>
      <w:r w:rsidRPr="0085216C">
        <w:rPr>
          <w:rFonts w:cs="Segoe UI Light"/>
          <w:szCs w:val="22"/>
        </w:rPr>
        <w:t xml:space="preserve"> </w:t>
      </w:r>
      <w:r w:rsidR="00E60152" w:rsidRPr="00F0761E">
        <w:rPr>
          <w:rFonts w:cs="Segoe UI Light"/>
          <w:szCs w:val="22"/>
        </w:rPr>
        <w:t xml:space="preserve">Już teraz wiemy, że </w:t>
      </w:r>
      <w:r w:rsidR="00E60152" w:rsidRPr="0085216C">
        <w:rPr>
          <w:rFonts w:cs="Segoe UI Light"/>
          <w:szCs w:val="22"/>
        </w:rPr>
        <w:t xml:space="preserve">zgłaszane są pierwsze prace inżynieryjne i magisterskie z wykorzystaniem Platformy programowej zenon Energy Edition. </w:t>
      </w:r>
      <w:r w:rsidR="0076224B" w:rsidRPr="0085216C">
        <w:rPr>
          <w:rFonts w:cs="Segoe UI Light"/>
          <w:szCs w:val="22"/>
        </w:rPr>
        <w:t xml:space="preserve">Planowana jest również budowa </w:t>
      </w:r>
      <w:r w:rsidR="00FF0B5F" w:rsidRPr="00F0761E">
        <w:rPr>
          <w:rFonts w:cs="Segoe UI Light"/>
          <w:szCs w:val="22"/>
        </w:rPr>
        <w:t>nowych</w:t>
      </w:r>
      <w:r w:rsidR="00FF0B5F">
        <w:t xml:space="preserve"> </w:t>
      </w:r>
      <w:r w:rsidR="0076224B">
        <w:t>stanowisk na potrzeby zajęć dydaktycznych z wykorzystaniem oprogramowania zenon. Oprócz tego zenon Energy Lab, a więc laboratorium badawczo-dydaktyczne</w:t>
      </w:r>
      <w:r w:rsidR="00B64583">
        <w:t>, ma zostać w przyszłości połączone ze stanowiskiem</w:t>
      </w:r>
      <w:r w:rsidR="00B64583" w:rsidRPr="00B64583">
        <w:t xml:space="preserve"> badawczym budowanym w ramach projektu ERA-NET RELFlex (Renewable Energy and Load Flexibility in Small Industry)</w:t>
      </w:r>
      <w:r w:rsidR="00B64583">
        <w:t>. Projek</w:t>
      </w:r>
      <w:r w:rsidR="0097505C">
        <w:t>t</w:t>
      </w:r>
      <w:r w:rsidR="00B64583">
        <w:t xml:space="preserve"> ten ma na celu opracowanie, testowanie </w:t>
      </w:r>
      <w:r w:rsidR="00A65696">
        <w:t>i</w:t>
      </w:r>
      <w:r w:rsidR="00B64583">
        <w:t xml:space="preserve"> ocenianie nowych </w:t>
      </w:r>
      <w:r w:rsidR="00CB7633">
        <w:t>rozwiązań</w:t>
      </w:r>
      <w:r w:rsidR="00B64583">
        <w:t xml:space="preserve"> oraz zastosowanie procesów przemysłowych, które są tak bardzo istotne dla energetyki – to wszystko</w:t>
      </w:r>
      <w:r w:rsidR="003B3056">
        <w:t xml:space="preserve"> ma zostać zrealizowane</w:t>
      </w:r>
      <w:r w:rsidR="00B64583">
        <w:t xml:space="preserve"> z użyciem Platformy programowej zenon Energy Edition</w:t>
      </w:r>
      <w:r w:rsidR="00426E4C">
        <w:t>.</w:t>
      </w:r>
      <w:r w:rsidR="00B64583">
        <w:t xml:space="preserve"> </w:t>
      </w:r>
      <w:r w:rsidR="00CE1284">
        <w:t xml:space="preserve">Trzymamy </w:t>
      </w:r>
      <w:r w:rsidR="00B31FF9">
        <w:t xml:space="preserve">zatem </w:t>
      </w:r>
      <w:r w:rsidR="00CE1284">
        <w:t xml:space="preserve">kciuki za wszystkich przyszłych absolwentów! </w:t>
      </w:r>
      <w:r w:rsidR="00B31FF9">
        <w:t xml:space="preserve">Mamy nadzieję, że dzięki oprogramowaniu zenon, zdobędą oni ogrom wiedzy, </w:t>
      </w:r>
      <w:r w:rsidR="00774807">
        <w:t>dzięki czemu ich</w:t>
      </w:r>
      <w:r w:rsidR="00B31FF9">
        <w:t xml:space="preserve"> atrakcyjność na rynku pracy stanie się niezastąpiona.</w:t>
      </w:r>
      <w:bookmarkEnd w:id="1"/>
    </w:p>
    <w:p w14:paraId="3D8D390D" w14:textId="36F033C9" w:rsidR="00DA469E" w:rsidRPr="00F31125" w:rsidRDefault="0068398F" w:rsidP="000426E6">
      <w:pPr>
        <w:pStyle w:val="08HLCaptionPR"/>
      </w:pPr>
      <w:r>
        <w:t>Podpisy pod z</w:t>
      </w:r>
      <w:r w:rsidR="00F438F3">
        <w:t>d</w:t>
      </w:r>
      <w:r>
        <w:t>jęciami</w:t>
      </w:r>
    </w:p>
    <w:p w14:paraId="6DD27CFD" w14:textId="7B735A19" w:rsidR="00834630" w:rsidRPr="0068398F" w:rsidRDefault="0068398F" w:rsidP="00BA38BD">
      <w:pPr>
        <w:pStyle w:val="09FilenamePR"/>
      </w:pPr>
      <w:r w:rsidRPr="003A0E93">
        <w:rPr>
          <w:b/>
          <w:bCs/>
        </w:rPr>
        <w:t>AGH and COPA-DATA cooperation</w:t>
      </w:r>
      <w:r w:rsidR="003C331D" w:rsidRPr="003A0E93">
        <w:rPr>
          <w:b/>
          <w:bCs/>
        </w:rPr>
        <w:t>.jpg</w:t>
      </w:r>
      <w:r w:rsidR="003C331D" w:rsidRPr="0068398F">
        <w:t xml:space="preserve">: </w:t>
      </w:r>
      <w:r>
        <w:t xml:space="preserve">Moment przekazania sprzętu komputerowego wraz z Platformą programową zenon Energy Edition </w:t>
      </w:r>
      <w:r w:rsidRPr="0068398F">
        <w:t>panu: dr hab. inż., prof. AGH - Andrzejowi Bień (na zdj</w:t>
      </w:r>
      <w:r>
        <w:t>ęciu po lewej)</w:t>
      </w:r>
      <w:r w:rsidRPr="0068398F">
        <w:t xml:space="preserve">, przez </w:t>
      </w:r>
      <w:r w:rsidR="00A778D5">
        <w:t>dyrektora ds. sprzedażowo-technicznych</w:t>
      </w:r>
      <w:r w:rsidRPr="0068398F">
        <w:t xml:space="preserve"> COPA-DATA - Tomasza Papaj (na zdjęciu </w:t>
      </w:r>
      <w:r>
        <w:t>po prawej</w:t>
      </w:r>
      <w:r w:rsidRPr="0068398F">
        <w:t>)</w:t>
      </w:r>
      <w:r>
        <w:t>.</w:t>
      </w:r>
    </w:p>
    <w:p w14:paraId="3F11EAE0" w14:textId="483621C4" w:rsidR="001207A2" w:rsidRPr="00304DE7" w:rsidRDefault="00193284" w:rsidP="00BA38BD">
      <w:pPr>
        <w:pStyle w:val="10HLBoilerplatePR"/>
      </w:pPr>
      <w:r w:rsidRPr="00304DE7">
        <w:t>Informacje o COPA-DATA</w:t>
      </w:r>
    </w:p>
    <w:p w14:paraId="2D6C5BAF" w14:textId="1102B622" w:rsidR="001207A2" w:rsidRDefault="008A57B6" w:rsidP="00BA38BD">
      <w:pPr>
        <w:pStyle w:val="11BoilerplatePR"/>
      </w:pPr>
      <w:r w:rsidRPr="008A57B6">
        <w:t xml:space="preserve">Firma COPA-DATA to producent </w:t>
      </w:r>
      <w:r w:rsidR="00A778D5">
        <w:t>P</w:t>
      </w:r>
      <w:r w:rsidRPr="008A57B6">
        <w:t xml:space="preserve">latformy </w:t>
      </w:r>
      <w:r w:rsidR="00A778D5">
        <w:t>P</w:t>
      </w:r>
      <w:r w:rsidRPr="008A57B6">
        <w:t>rogramowej zenon® wykorzystywanej w branży produkcyjnej i energetycznej. Platforma zapewnia automatyzację procesu nadzoru, monitorowanie i optymalizację maszyn, urządzeń i zasilania. Założona przez Thomasa Punzenbergera w 1987 r. spółka, z siedzibą w Salzburgu w Austrii jest niezależną, rodzinną firmą zatrudniającą około 2</w:t>
      </w:r>
      <w:r w:rsidR="00C528C3">
        <w:t>85</w:t>
      </w:r>
      <w:r w:rsidRPr="008A57B6">
        <w:t xml:space="preserve"> pracowników na całym świecie. Dystrybucja oprogramowania w skali międzynarodowej jest możliwa dzięki jedenastu biurom firmy oraz wielu dystrybutorom. Dodatkowo ponad 2</w:t>
      </w:r>
      <w:r w:rsidR="00C528C3">
        <w:t>7</w:t>
      </w:r>
      <w:r w:rsidRPr="008A57B6">
        <w:t>0 certyfikowanych firm partnerskich</w:t>
      </w:r>
      <w:r w:rsidR="00A778D5">
        <w:t xml:space="preserve"> (22 w Polsce)</w:t>
      </w:r>
      <w:r w:rsidRPr="008A57B6">
        <w:t xml:space="preserve"> gwarantuje wydajne wdrażanie oprogramowania dla użytkowników końcowych w przemyśle spożywczym, energetycznym, infrastruktury, motoryzacyjnym i farmaceutycznym. W roku 201</w:t>
      </w:r>
      <w:r w:rsidR="00C528C3">
        <w:t>9</w:t>
      </w:r>
      <w:r w:rsidRPr="008A57B6">
        <w:t xml:space="preserve"> firma COPA-DATA osiągnęła obroty na poziomie </w:t>
      </w:r>
      <w:r w:rsidR="00C528C3">
        <w:t>51</w:t>
      </w:r>
      <w:r>
        <w:t xml:space="preserve"> mln EUR</w:t>
      </w:r>
      <w:r w:rsidR="00F66A5A" w:rsidRPr="00F66A5A">
        <w:t>.</w:t>
      </w:r>
    </w:p>
    <w:p w14:paraId="7B12181E" w14:textId="32C36CCE" w:rsidR="00A778D5" w:rsidRDefault="00A778D5" w:rsidP="00BA38BD">
      <w:pPr>
        <w:pStyle w:val="11BoilerplatePR"/>
        <w:rPr>
          <w:rFonts w:ascii="Segoe UI Semibold" w:hAnsi="Segoe UI Semibold" w:cstheme="minorBidi"/>
          <w:b/>
          <w:bCs/>
        </w:rPr>
      </w:pPr>
      <w:r w:rsidRPr="003A0E93">
        <w:rPr>
          <w:rFonts w:ascii="Segoe UI" w:hAnsi="Segoe UI" w:cs="Segoe UI"/>
          <w:b/>
          <w:bCs/>
        </w:rPr>
        <w:lastRenderedPageBreak/>
        <w:t>Informacje o Akademii Górniczo-Hutniczej i</w:t>
      </w:r>
      <w:r w:rsidRPr="00304DE7">
        <w:rPr>
          <w:b/>
          <w:bCs/>
        </w:rPr>
        <w:t xml:space="preserve"> </w:t>
      </w:r>
      <w:r w:rsidR="00F54AA7" w:rsidRPr="00304DE7">
        <w:rPr>
          <w:rFonts w:ascii="Segoe UI Semibold" w:hAnsi="Segoe UI Semibold" w:cstheme="minorBidi"/>
          <w:b/>
          <w:bCs/>
        </w:rPr>
        <w:t>Katedrze Energoelektroniki i Automatyki Systemów Przetwarzania Energii Akademii Górniczo-Hutniczej w Krakowie</w:t>
      </w:r>
    </w:p>
    <w:p w14:paraId="17FAF7DF" w14:textId="5FEE93D6" w:rsidR="00AD2C57" w:rsidRDefault="00F0761E" w:rsidP="00F0761E">
      <w:pPr>
        <w:spacing w:after="360"/>
        <w:rPr>
          <w:rFonts w:ascii="Segoe UI Light" w:eastAsia="Calibri" w:hAnsi="Segoe UI Light" w:cs="Times New Roman"/>
          <w:sz w:val="20"/>
          <w:lang w:val="pl-PL"/>
        </w:rPr>
      </w:pPr>
      <w:r w:rsidRPr="00F0761E">
        <w:rPr>
          <w:rFonts w:ascii="Segoe UI Light" w:eastAsia="Calibri" w:hAnsi="Segoe UI Light" w:cs="Times New Roman"/>
          <w:sz w:val="20"/>
          <w:lang w:val="pl-PL"/>
        </w:rPr>
        <w:t>Akademia Górniczo-Hutnicza im. Stanisława Staszica w Krakowie jest nowoczesną Uczelnią publiczną rozwijającą partnerską współpracę z uczelniami w kraju, Europie i na świecie. Priorytetem Uczelni jest realizacja zadań wkomponowanych w trójkąt wiedzy: kształcenie – badania naukowe – innowacje. Akademia Górniczo-Hutnicza jest uniwersytetem technicznym, w którym nauki ścisłe mają bardzo silną reprezentację i stanowią podstawę rozwoju szerokiego spektrum nauk stosowanych przy stopniowo wzrastającej roli nauk społecznych i humanistycznych. Zgodnie ze światowymi trendami rozwoju tworz</w:t>
      </w:r>
      <w:r w:rsidR="003C0600">
        <w:rPr>
          <w:rFonts w:ascii="Segoe UI Light" w:eastAsia="Calibri" w:hAnsi="Segoe UI Light" w:cs="Times New Roman"/>
          <w:sz w:val="20"/>
          <w:lang w:val="pl-PL"/>
        </w:rPr>
        <w:t>ą</w:t>
      </w:r>
      <w:r w:rsidRPr="00F0761E">
        <w:rPr>
          <w:rFonts w:ascii="Segoe UI Light" w:eastAsia="Calibri" w:hAnsi="Segoe UI Light" w:cs="Times New Roman"/>
          <w:sz w:val="20"/>
          <w:lang w:val="pl-PL"/>
        </w:rPr>
        <w:t xml:space="preserve"> nowe kierunki kształcenia, ale zachowuj</w:t>
      </w:r>
      <w:r w:rsidR="003C0600">
        <w:rPr>
          <w:rFonts w:ascii="Segoe UI Light" w:eastAsia="Calibri" w:hAnsi="Segoe UI Light" w:cs="Times New Roman"/>
          <w:sz w:val="20"/>
          <w:lang w:val="pl-PL"/>
        </w:rPr>
        <w:t>ą</w:t>
      </w:r>
      <w:r w:rsidRPr="00F0761E">
        <w:rPr>
          <w:rFonts w:ascii="Segoe UI Light" w:eastAsia="Calibri" w:hAnsi="Segoe UI Light" w:cs="Times New Roman"/>
          <w:sz w:val="20"/>
          <w:lang w:val="pl-PL"/>
        </w:rPr>
        <w:t xml:space="preserve"> klasyczne, niezbędne do prawidłowego rozwoju nauki, techniki oraz gospodarki naszego kraju.</w:t>
      </w:r>
    </w:p>
    <w:p w14:paraId="310606EA" w14:textId="39F97F0D" w:rsidR="001207A2" w:rsidRPr="00DA65DA" w:rsidRDefault="00193284" w:rsidP="00BA38BD">
      <w:pPr>
        <w:pStyle w:val="10HLBoilerplatePR"/>
      </w:pPr>
      <w:r w:rsidRPr="00DA65DA">
        <w:t>Informacje o oprogramowaniu zenon</w:t>
      </w:r>
    </w:p>
    <w:p w14:paraId="4F441DA4" w14:textId="536CD147" w:rsidR="001207A2" w:rsidRPr="00DA65DA" w:rsidRDefault="00C44116" w:rsidP="00C44116">
      <w:pPr>
        <w:pStyle w:val="11BoilerplatePR"/>
      </w:pPr>
      <w:r>
        <w:t xml:space="preserve">zenon to platforma programowa od COPA-DATA, dedykowana branży produkcyjnej i energetycznej. Maszyny i urządzenia są kontrolowane, monitorowane i optymalizowane. Szczególnie mocną stroną oprogramowania zenon jest otwarta i niezawodna komunikacja w heterogenicznych zakładach produkcyjnych. Otwarte interfejsy i ponad 300 gotowych protokołów komunikacyjnych wspierają integrację poziomą i pionową. Pozwala to na ciągłą implementację zgodną z ideą Przemysłowego Internetu Rzeczy (ang. IoT) oraz Inteligentnej Fabryki (ang. Smart Factory) Dzięki temu </w:t>
      </w:r>
      <w:r w:rsidR="00F54AA7">
        <w:t>p</w:t>
      </w:r>
      <w:r>
        <w:t>rojekty są wysoce skalowalne.</w:t>
      </w:r>
      <w:r>
        <w:br/>
        <w:t>Oprogramowanie zenon jest ergonomicznym rozwiązaniem zarówno dla inżynierów</w:t>
      </w:r>
      <w:r w:rsidR="00D3378E">
        <w:t>,</w:t>
      </w:r>
      <w:r>
        <w:t xml:space="preserve"> jak i użytkowników. Środowisko inżynieryjne jest elastyczne i można w nim stosować szeroką gamę nowoczesnych rozwiązań. Zasada " parametryzacja zamiast programowania" pomaga szybko i bez błędów w konfiguracji projektów. Kompleksowe funkcje dostarczają rozwiązań typu out-of-the-box dla tworzenia intuicyjnych i niezawodnych aplikacji. Dzięki m.in. tym cechom oprogramowania zenon użytkownicy mogą przyczynić się do zwiększenia elastyczności i efektywności swoich projektów.</w:t>
      </w:r>
    </w:p>
    <w:p w14:paraId="0332063B" w14:textId="6D5E52B3" w:rsidR="00292CF7" w:rsidRPr="00DA65DA" w:rsidRDefault="00F249AD" w:rsidP="00BA38BD">
      <w:pPr>
        <w:pStyle w:val="12HLContactPR"/>
      </w:pPr>
      <w:r w:rsidRPr="00DA65DA">
        <w:t>Kontakt prasowy w Polsce:</w:t>
      </w:r>
    </w:p>
    <w:p w14:paraId="3C34CCF1" w14:textId="77777777" w:rsidR="00D3378E" w:rsidRDefault="00F249AD" w:rsidP="00F249AD">
      <w:pPr>
        <w:pStyle w:val="13ContactPR"/>
      </w:pPr>
      <w:r w:rsidRPr="003F6CC7">
        <w:t>Urszula Bizoń-Żaba</w:t>
      </w:r>
      <w:r w:rsidR="00D3378E">
        <w:t>/</w:t>
      </w:r>
    </w:p>
    <w:p w14:paraId="0FDA4CD2" w14:textId="7CF77447" w:rsidR="00F249AD" w:rsidRPr="00DA65DA" w:rsidRDefault="003F6CC7" w:rsidP="00F249AD">
      <w:pPr>
        <w:pStyle w:val="13ContactPR"/>
      </w:pPr>
      <w:r w:rsidRPr="003F6CC7">
        <w:t xml:space="preserve">Dyrektor </w:t>
      </w:r>
      <w:r w:rsidR="00F54AA7">
        <w:t>Zarządzający</w:t>
      </w:r>
      <w:r w:rsidRPr="003F6CC7">
        <w:t>/Prokurent</w:t>
      </w:r>
      <w:r w:rsidR="005F074D" w:rsidRPr="003F6CC7">
        <w:br/>
      </w:r>
      <w:hyperlink r:id="rId12" w:history="1">
        <w:r w:rsidR="00F249AD" w:rsidRPr="003F6CC7">
          <w:rPr>
            <w:rStyle w:val="Hyperlink"/>
          </w:rPr>
          <w:t>urszula.bizon-zaba@copadata.com</w:t>
        </w:r>
      </w:hyperlink>
      <w:r w:rsidR="005F074D" w:rsidRPr="003F6CC7">
        <w:br/>
      </w:r>
      <w:r w:rsidR="00F249AD" w:rsidRPr="00DA65DA">
        <w:t>COPA-DATA Polska Sp. z o.o.</w:t>
      </w:r>
    </w:p>
    <w:p w14:paraId="44C1D57A" w14:textId="77777777" w:rsidR="00F249AD" w:rsidRPr="00DA65DA" w:rsidRDefault="00F249AD" w:rsidP="00F249AD">
      <w:pPr>
        <w:pStyle w:val="13ContactPR"/>
      </w:pPr>
      <w:r w:rsidRPr="00DA65DA">
        <w:t>Ul. Josepha Conrada 51</w:t>
      </w:r>
    </w:p>
    <w:p w14:paraId="5B278435" w14:textId="77777777" w:rsidR="00F249AD" w:rsidRPr="00DA65DA" w:rsidRDefault="00193284" w:rsidP="00F249AD">
      <w:pPr>
        <w:pStyle w:val="13ContactPR"/>
      </w:pPr>
      <w:r w:rsidRPr="00DA65DA">
        <w:t>PL–</w:t>
      </w:r>
      <w:r w:rsidR="00F249AD" w:rsidRPr="00DA65DA">
        <w:t>31-357 Kraków</w:t>
      </w:r>
    </w:p>
    <w:p w14:paraId="1607CBC2" w14:textId="77777777" w:rsidR="00F249AD" w:rsidRPr="00DA65DA" w:rsidRDefault="00F249AD" w:rsidP="00F249AD">
      <w:pPr>
        <w:pStyle w:val="13ContactPR"/>
      </w:pPr>
      <w:r w:rsidRPr="00DA65DA">
        <w:t>Tel.: +48 (12) 290 10 54</w:t>
      </w:r>
    </w:p>
    <w:p w14:paraId="44209789" w14:textId="77777777" w:rsidR="00F249AD" w:rsidRPr="00DA65DA" w:rsidRDefault="00F250B1" w:rsidP="00F249AD">
      <w:pPr>
        <w:pStyle w:val="13ContactPR"/>
        <w:spacing w:after="120"/>
      </w:pPr>
      <w:hyperlink r:id="rId13" w:history="1">
        <w:r w:rsidR="00937CA6" w:rsidRPr="00DA65DA">
          <w:rPr>
            <w:rStyle w:val="Hyperlink"/>
          </w:rPr>
          <w:t>www.copadata.com</w:t>
        </w:r>
      </w:hyperlink>
      <w:r w:rsidR="00937CA6" w:rsidRPr="00DA65DA">
        <w:t xml:space="preserve"> </w:t>
      </w:r>
    </w:p>
    <w:p w14:paraId="3162363E" w14:textId="77777777" w:rsidR="00DD6AD9" w:rsidRPr="00DA65DA" w:rsidRDefault="00010C56" w:rsidP="00F249AD">
      <w:pPr>
        <w:pStyle w:val="13ContactPR"/>
      </w:pPr>
      <w:r w:rsidRPr="00DA65DA">
        <w:rPr>
          <w:noProof/>
          <w:lang w:eastAsia="pl-PL"/>
        </w:rPr>
        <w:drawing>
          <wp:anchor distT="0" distB="0" distL="114300" distR="114300" simplePos="0" relativeHeight="251657216" behindDoc="1" locked="0" layoutInCell="1" allowOverlap="1" wp14:anchorId="1FC7A957" wp14:editId="49B826A7">
            <wp:simplePos x="0" y="0"/>
            <wp:positionH relativeFrom="column">
              <wp:posOffset>670560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5DA">
        <w:rPr>
          <w:noProof/>
          <w:lang w:eastAsia="pl-PL"/>
        </w:rPr>
        <w:drawing>
          <wp:anchor distT="0" distB="0" distL="114300" distR="114300" simplePos="0" relativeHeight="251643904" behindDoc="1" locked="0" layoutInCell="1" allowOverlap="1" wp14:anchorId="38AFA96A" wp14:editId="46030BB1">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5DA">
        <w:rPr>
          <w:noProof/>
          <w:lang w:eastAsia="pl-PL"/>
        </w:rPr>
        <w:drawing>
          <wp:anchor distT="0" distB="0" distL="114300" distR="114300" simplePos="0" relativeHeight="251680768" behindDoc="1" locked="0" layoutInCell="1" allowOverlap="1" wp14:anchorId="7DE46A60" wp14:editId="3ED1E65A">
            <wp:simplePos x="0" y="0"/>
            <wp:positionH relativeFrom="column">
              <wp:posOffset>1003300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A65DA">
        <w:rPr>
          <w:noProof/>
          <w:lang w:eastAsia="pl-PL"/>
        </w:rPr>
        <w:drawing>
          <wp:anchor distT="0" distB="0" distL="114300" distR="114300" simplePos="0" relativeHeight="251635712" behindDoc="1" locked="0" layoutInCell="1" allowOverlap="1" wp14:anchorId="157EDFBE" wp14:editId="3F5A35B8">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A65DA" w:rsidSect="00BA38BD">
      <w:headerReference w:type="even" r:id="rId22"/>
      <w:headerReference w:type="default" r:id="rId23"/>
      <w:footerReference w:type="even" r:id="rId24"/>
      <w:footerReference w:type="default" r:id="rId25"/>
      <w:headerReference w:type="first" r:id="rId26"/>
      <w:footerReference w:type="first" r:id="rId27"/>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08E51" w14:textId="77777777" w:rsidR="00F250B1" w:rsidRDefault="00F250B1" w:rsidP="00993CE6">
      <w:pPr>
        <w:spacing w:after="0" w:line="240" w:lineRule="auto"/>
      </w:pPr>
      <w:r>
        <w:separator/>
      </w:r>
    </w:p>
  </w:endnote>
  <w:endnote w:type="continuationSeparator" w:id="0">
    <w:p w14:paraId="730E9B09" w14:textId="77777777" w:rsidR="00F250B1" w:rsidRDefault="00F250B1"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E43D" w14:textId="77777777" w:rsidR="001D6310" w:rsidRDefault="001D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B4A40" w14:textId="486CFE81" w:rsidR="00475035" w:rsidRPr="00F66518" w:rsidRDefault="00280C94" w:rsidP="00011983">
    <w:pPr>
      <w:tabs>
        <w:tab w:val="left" w:pos="8539"/>
        <w:tab w:val="right" w:pos="9360"/>
      </w:tabs>
      <w:ind w:right="-2410"/>
      <w:rPr>
        <w:rStyle w:val="PageNumber"/>
        <w:sz w:val="28"/>
        <w:szCs w:val="28"/>
      </w:rPr>
    </w:pPr>
    <w:r>
      <w:rPr>
        <w:noProof/>
        <w:lang w:val="pl-PL" w:eastAsia="pl-PL"/>
      </w:rPr>
      <w:drawing>
        <wp:anchor distT="0" distB="0" distL="114300" distR="114300" simplePos="0" relativeHeight="251669504" behindDoc="0" locked="0" layoutInCell="1" allowOverlap="1" wp14:anchorId="1EA95542" wp14:editId="6138844A">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pl-PL" w:eastAsia="pl-PL"/>
      </w:rPr>
      <mc:AlternateContent>
        <mc:Choice Requires="wps">
          <w:drawing>
            <wp:anchor distT="0" distB="0" distL="114300" distR="114300" simplePos="0" relativeHeight="251660288" behindDoc="1" locked="0" layoutInCell="1" allowOverlap="1" wp14:anchorId="5037F761" wp14:editId="0E1A1EAE">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2A24C"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e6fg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IkXX&#10;un4CAAD7BAAADgAAAAAAAAAAAAAAAAAuAgAAZHJzL2Uyb0RvYy54bWxQSwECLQAUAAYACAAAACEA&#10;VEA8tuMAAAANAQAADwAAAAAAAAAAAAAAAADYBAAAZHJzL2Rvd25yZXYueG1sUEsFBgAAAAAEAAQA&#10;8wAAAOgFAAAAAA==&#10;" fillcolor="#b0b1b3" stroked="f">
              <w10:wrap anchory="page"/>
            </v:rect>
          </w:pict>
        </mc:Fallback>
      </mc:AlternateContent>
    </w:r>
    <w:r w:rsidR="00011983">
      <w:tab/>
    </w:r>
    <w:r w:rsidR="00475035">
      <w:rPr>
        <w:noProof/>
        <w:lang w:val="pl-PL" w:eastAsia="pl-PL"/>
      </w:rPr>
      <mc:AlternateContent>
        <mc:Choice Requires="wps">
          <w:drawing>
            <wp:anchor distT="0" distB="0" distL="114300" distR="114300" simplePos="0" relativeHeight="251663360" behindDoc="1" locked="0" layoutInCell="1" allowOverlap="1" wp14:anchorId="1B17B5E8" wp14:editId="77AA3DB3">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63607"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3532C9">
      <w:rPr>
        <w:rStyle w:val="PageNumber"/>
        <w:noProof/>
        <w:sz w:val="28"/>
        <w:szCs w:val="28"/>
      </w:rPr>
      <w:t>4</w:t>
    </w:r>
    <w:r w:rsidR="00475035" w:rsidRPr="00207D63">
      <w:rPr>
        <w:rStyle w:val="PageNumber"/>
        <w:sz w:val="28"/>
        <w:szCs w:val="28"/>
      </w:rPr>
      <w:fldChar w:fldCharType="end"/>
    </w:r>
  </w:p>
  <w:p w14:paraId="519C6A64"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093C" w14:textId="11C0486D" w:rsidR="00475035" w:rsidRPr="00F66518" w:rsidRDefault="00475035" w:rsidP="00666B16">
    <w:pPr>
      <w:tabs>
        <w:tab w:val="right" w:pos="9360"/>
      </w:tabs>
      <w:ind w:right="-2410"/>
      <w:rPr>
        <w:rStyle w:val="PageNumber"/>
        <w:sz w:val="28"/>
        <w:szCs w:val="28"/>
      </w:rPr>
    </w:pPr>
    <w:r>
      <w:rPr>
        <w:noProof/>
        <w:lang w:val="pl-PL" w:eastAsia="pl-PL"/>
      </w:rPr>
      <w:drawing>
        <wp:anchor distT="0" distB="0" distL="114300" distR="114300" simplePos="0" relativeHeight="251666432" behindDoc="0" locked="0" layoutInCell="1" allowOverlap="1" wp14:anchorId="27DA386F" wp14:editId="79B3BD62">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0048" behindDoc="1" locked="0" layoutInCell="1" allowOverlap="1" wp14:anchorId="7F75483E" wp14:editId="5161653D">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1DBBA"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GcfwIAAPs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" fillcolor="#b0b1b3" stroked="f">
              <w10:wrap anchory="page"/>
            </v:rect>
          </w:pict>
        </mc:Fallback>
      </mc:AlternateContent>
    </w:r>
    <w:r>
      <w:rPr>
        <w:noProof/>
        <w:lang w:val="pl-PL" w:eastAsia="pl-PL"/>
      </w:rPr>
      <mc:AlternateContent>
        <mc:Choice Requires="wps">
          <w:drawing>
            <wp:anchor distT="0" distB="0" distL="114300" distR="114300" simplePos="0" relativeHeight="251653120" behindDoc="1" locked="0" layoutInCell="1" allowOverlap="1" wp14:anchorId="2075B299" wp14:editId="5E515E76">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5D787"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5hU7&#10;H34CAAD7BAAADgAAAAAAAAAAAAAAAAAuAgAAZHJzL2Uyb0RvYy54bWxQSwECLQAUAAYACAAAACEA&#10;VEA8tuMAAAANAQAADwAAAAAAAAAAAAAAAADYBAAAZHJzL2Rvd25yZXYueG1sUEsFBgAAAAAEAAQA&#10;8wAAAOg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BA02E6">
      <w:rPr>
        <w:rStyle w:val="PageNumber"/>
        <w:noProof/>
        <w:sz w:val="28"/>
        <w:szCs w:val="28"/>
      </w:rPr>
      <w:t>1</w:t>
    </w:r>
    <w:r w:rsidRPr="00207D63">
      <w:rPr>
        <w:rStyle w:val="PageNumber"/>
        <w:sz w:val="28"/>
        <w:szCs w:val="28"/>
      </w:rPr>
      <w:fldChar w:fldCharType="end"/>
    </w:r>
  </w:p>
  <w:p w14:paraId="7CF70D33"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E612F" w14:textId="77777777" w:rsidR="00F250B1" w:rsidRDefault="00F250B1" w:rsidP="00993CE6">
      <w:pPr>
        <w:spacing w:after="0" w:line="240" w:lineRule="auto"/>
      </w:pPr>
      <w:r>
        <w:separator/>
      </w:r>
    </w:p>
  </w:footnote>
  <w:footnote w:type="continuationSeparator" w:id="0">
    <w:p w14:paraId="20ED4FA5" w14:textId="77777777" w:rsidR="00F250B1" w:rsidRDefault="00F250B1"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31AB2" w14:textId="77777777" w:rsidR="001D6310" w:rsidRDefault="001D6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B7DF" w14:textId="77777777" w:rsidR="00475035" w:rsidRDefault="00475035" w:rsidP="006570F9">
    <w:r w:rsidRPr="002E683B">
      <w:rPr>
        <w:noProof/>
        <w:lang w:val="pl-PL" w:eastAsia="pl-PL"/>
      </w:rPr>
      <w:drawing>
        <wp:anchor distT="0" distB="0" distL="114300" distR="114300" simplePos="0" relativeHeight="251646976" behindDoc="1" locked="0" layoutInCell="1" allowOverlap="1" wp14:anchorId="6C509903" wp14:editId="6B0AF6C2">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D68EE" w14:textId="77777777" w:rsidR="00D12615" w:rsidRDefault="005C40F1">
    <w:r w:rsidRPr="002E683B">
      <w:rPr>
        <w:noProof/>
        <w:lang w:val="pl-PL" w:eastAsia="pl-PL"/>
      </w:rPr>
      <w:drawing>
        <wp:anchor distT="0" distB="0" distL="114300" distR="114300" simplePos="0" relativeHeight="251659776" behindDoc="1" locked="0" layoutInCell="1" allowOverlap="1" wp14:anchorId="590DF39D" wp14:editId="0747A3FB">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05DFA">
      <w:rPr>
        <w:noProof/>
        <w:lang w:val="pl-PL" w:eastAsia="pl-PL"/>
      </w:rPr>
      <w:drawing>
        <wp:anchor distT="0" distB="0" distL="114300" distR="114300" simplePos="0" relativeHeight="251645951" behindDoc="1" locked="0" layoutInCell="1" allowOverlap="1" wp14:anchorId="626A94C5" wp14:editId="2DDA3970">
          <wp:simplePos x="0" y="0"/>
          <wp:positionH relativeFrom="page">
            <wp:posOffset>-607</wp:posOffset>
          </wp:positionH>
          <wp:positionV relativeFrom="paragraph">
            <wp:posOffset>-450684</wp:posOffset>
          </wp:positionV>
          <wp:extent cx="7556400" cy="180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_Release_Headline_PL.png"/>
                  <pic:cNvPicPr/>
                </pic:nvPicPr>
                <pic:blipFill>
                  <a:blip r:embed="rId2">
                    <a:extLst>
                      <a:ext uri="{28A0092B-C50C-407E-A947-70E740481C1C}">
                        <a14:useLocalDpi xmlns:a14="http://schemas.microsoft.com/office/drawing/2010/main" val="0"/>
                      </a:ext>
                    </a:extLst>
                  </a:blip>
                  <a:stretch>
                    <a:fillRect/>
                  </a:stretch>
                </pic:blipFill>
                <pic:spPr>
                  <a:xfrm>
                    <a:off x="0" y="0"/>
                    <a:ext cx="7556400" cy="18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1"/>
  <w:activeWritingStyle w:appName="MSWord" w:lang="fr-FR" w:vendorID="64" w:dllVersion="6" w:nlCheck="1" w:checkStyle="0"/>
  <w:activeWritingStyle w:appName="MSWord" w:lang="pl-PL"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1E"/>
    <w:rsid w:val="00005D77"/>
    <w:rsid w:val="00007EA6"/>
    <w:rsid w:val="00010C56"/>
    <w:rsid w:val="00011983"/>
    <w:rsid w:val="00012153"/>
    <w:rsid w:val="00020E71"/>
    <w:rsid w:val="00021B90"/>
    <w:rsid w:val="00022782"/>
    <w:rsid w:val="000251A8"/>
    <w:rsid w:val="00026498"/>
    <w:rsid w:val="0003299C"/>
    <w:rsid w:val="00035836"/>
    <w:rsid w:val="00035BD1"/>
    <w:rsid w:val="00036ED5"/>
    <w:rsid w:val="000426E6"/>
    <w:rsid w:val="000428AB"/>
    <w:rsid w:val="000508E6"/>
    <w:rsid w:val="00051924"/>
    <w:rsid w:val="00056D3D"/>
    <w:rsid w:val="000751BD"/>
    <w:rsid w:val="0008116F"/>
    <w:rsid w:val="000825B5"/>
    <w:rsid w:val="0009044C"/>
    <w:rsid w:val="00091F22"/>
    <w:rsid w:val="00092CF2"/>
    <w:rsid w:val="000940C3"/>
    <w:rsid w:val="0009628F"/>
    <w:rsid w:val="000A06BD"/>
    <w:rsid w:val="000A3E1E"/>
    <w:rsid w:val="000A45D0"/>
    <w:rsid w:val="000A672C"/>
    <w:rsid w:val="000B2CE7"/>
    <w:rsid w:val="000D55AE"/>
    <w:rsid w:val="000D6572"/>
    <w:rsid w:val="000E47F5"/>
    <w:rsid w:val="000E4B2D"/>
    <w:rsid w:val="000F2CB3"/>
    <w:rsid w:val="00100FBA"/>
    <w:rsid w:val="00101B9A"/>
    <w:rsid w:val="00105DFA"/>
    <w:rsid w:val="00106871"/>
    <w:rsid w:val="0010696B"/>
    <w:rsid w:val="00111873"/>
    <w:rsid w:val="00116746"/>
    <w:rsid w:val="001207A2"/>
    <w:rsid w:val="0012634B"/>
    <w:rsid w:val="00126F68"/>
    <w:rsid w:val="00127E4F"/>
    <w:rsid w:val="00130B55"/>
    <w:rsid w:val="00144A0F"/>
    <w:rsid w:val="001475AF"/>
    <w:rsid w:val="00152843"/>
    <w:rsid w:val="00155A02"/>
    <w:rsid w:val="00161074"/>
    <w:rsid w:val="00163D01"/>
    <w:rsid w:val="00172033"/>
    <w:rsid w:val="001741B6"/>
    <w:rsid w:val="001825B7"/>
    <w:rsid w:val="00193284"/>
    <w:rsid w:val="001949AA"/>
    <w:rsid w:val="001B4BFC"/>
    <w:rsid w:val="001B58B4"/>
    <w:rsid w:val="001C1946"/>
    <w:rsid w:val="001C3D05"/>
    <w:rsid w:val="001D142C"/>
    <w:rsid w:val="001D6310"/>
    <w:rsid w:val="001E6AA6"/>
    <w:rsid w:val="001F31B1"/>
    <w:rsid w:val="00207709"/>
    <w:rsid w:val="00207D63"/>
    <w:rsid w:val="002143CE"/>
    <w:rsid w:val="00216827"/>
    <w:rsid w:val="002226BD"/>
    <w:rsid w:val="00243E43"/>
    <w:rsid w:val="00244F43"/>
    <w:rsid w:val="002706C7"/>
    <w:rsid w:val="00273F06"/>
    <w:rsid w:val="00274362"/>
    <w:rsid w:val="00280C94"/>
    <w:rsid w:val="002810ED"/>
    <w:rsid w:val="00283D86"/>
    <w:rsid w:val="00284601"/>
    <w:rsid w:val="00292CF7"/>
    <w:rsid w:val="002A114D"/>
    <w:rsid w:val="002A2B36"/>
    <w:rsid w:val="002A39CD"/>
    <w:rsid w:val="002A4296"/>
    <w:rsid w:val="002A4E3F"/>
    <w:rsid w:val="002A71B1"/>
    <w:rsid w:val="002B4B54"/>
    <w:rsid w:val="002D3618"/>
    <w:rsid w:val="002D5F2F"/>
    <w:rsid w:val="002E2305"/>
    <w:rsid w:val="002E683B"/>
    <w:rsid w:val="002F0A39"/>
    <w:rsid w:val="002F1628"/>
    <w:rsid w:val="002F68FC"/>
    <w:rsid w:val="00304DE7"/>
    <w:rsid w:val="00321B09"/>
    <w:rsid w:val="00333E10"/>
    <w:rsid w:val="00335508"/>
    <w:rsid w:val="00335FE7"/>
    <w:rsid w:val="0034444A"/>
    <w:rsid w:val="003502D3"/>
    <w:rsid w:val="0035310B"/>
    <w:rsid w:val="003532C9"/>
    <w:rsid w:val="00354395"/>
    <w:rsid w:val="003638A7"/>
    <w:rsid w:val="003659AD"/>
    <w:rsid w:val="0036629C"/>
    <w:rsid w:val="00380390"/>
    <w:rsid w:val="0039365F"/>
    <w:rsid w:val="003A0E93"/>
    <w:rsid w:val="003B3056"/>
    <w:rsid w:val="003B3DB2"/>
    <w:rsid w:val="003C05FB"/>
    <w:rsid w:val="003C0600"/>
    <w:rsid w:val="003C085E"/>
    <w:rsid w:val="003C331D"/>
    <w:rsid w:val="003D044B"/>
    <w:rsid w:val="003F5943"/>
    <w:rsid w:val="003F6CC7"/>
    <w:rsid w:val="00411A85"/>
    <w:rsid w:val="00415EFA"/>
    <w:rsid w:val="004264E2"/>
    <w:rsid w:val="00426E4C"/>
    <w:rsid w:val="004331CF"/>
    <w:rsid w:val="004441F4"/>
    <w:rsid w:val="00451A8B"/>
    <w:rsid w:val="00452832"/>
    <w:rsid w:val="0045504A"/>
    <w:rsid w:val="00465751"/>
    <w:rsid w:val="00471E09"/>
    <w:rsid w:val="00475035"/>
    <w:rsid w:val="0047776B"/>
    <w:rsid w:val="00484EAE"/>
    <w:rsid w:val="00485FCC"/>
    <w:rsid w:val="004900DC"/>
    <w:rsid w:val="0049463D"/>
    <w:rsid w:val="004A1BCA"/>
    <w:rsid w:val="004B3239"/>
    <w:rsid w:val="004B393F"/>
    <w:rsid w:val="004D3783"/>
    <w:rsid w:val="004E7C25"/>
    <w:rsid w:val="004F1AC2"/>
    <w:rsid w:val="004F58B9"/>
    <w:rsid w:val="005073F4"/>
    <w:rsid w:val="00531A7F"/>
    <w:rsid w:val="00537D6D"/>
    <w:rsid w:val="0054154A"/>
    <w:rsid w:val="00541949"/>
    <w:rsid w:val="005435DC"/>
    <w:rsid w:val="00562B6F"/>
    <w:rsid w:val="00571449"/>
    <w:rsid w:val="005C40F1"/>
    <w:rsid w:val="005D6279"/>
    <w:rsid w:val="005E4D8C"/>
    <w:rsid w:val="005F074D"/>
    <w:rsid w:val="005F2C73"/>
    <w:rsid w:val="005F5A49"/>
    <w:rsid w:val="0060099C"/>
    <w:rsid w:val="00600D74"/>
    <w:rsid w:val="0060676C"/>
    <w:rsid w:val="0063728C"/>
    <w:rsid w:val="0064198B"/>
    <w:rsid w:val="006570F9"/>
    <w:rsid w:val="006657CF"/>
    <w:rsid w:val="00665A2B"/>
    <w:rsid w:val="00666B16"/>
    <w:rsid w:val="00670EB4"/>
    <w:rsid w:val="0067543B"/>
    <w:rsid w:val="006754EC"/>
    <w:rsid w:val="00681736"/>
    <w:rsid w:val="0068398F"/>
    <w:rsid w:val="006839A2"/>
    <w:rsid w:val="006A5964"/>
    <w:rsid w:val="006B5614"/>
    <w:rsid w:val="006B5B6D"/>
    <w:rsid w:val="006B7B74"/>
    <w:rsid w:val="006C0736"/>
    <w:rsid w:val="006D1E1C"/>
    <w:rsid w:val="006E154D"/>
    <w:rsid w:val="006E74B4"/>
    <w:rsid w:val="007058FC"/>
    <w:rsid w:val="007176FD"/>
    <w:rsid w:val="00724352"/>
    <w:rsid w:val="00730F84"/>
    <w:rsid w:val="00737042"/>
    <w:rsid w:val="00752543"/>
    <w:rsid w:val="00753889"/>
    <w:rsid w:val="00757955"/>
    <w:rsid w:val="00761DCC"/>
    <w:rsid w:val="0076224B"/>
    <w:rsid w:val="00762CB2"/>
    <w:rsid w:val="00767095"/>
    <w:rsid w:val="00770AFE"/>
    <w:rsid w:val="007715BA"/>
    <w:rsid w:val="007737E5"/>
    <w:rsid w:val="00774807"/>
    <w:rsid w:val="00792E1C"/>
    <w:rsid w:val="00795D6A"/>
    <w:rsid w:val="007A1CFB"/>
    <w:rsid w:val="007A1FCF"/>
    <w:rsid w:val="007A3DDF"/>
    <w:rsid w:val="007A52FB"/>
    <w:rsid w:val="007B0973"/>
    <w:rsid w:val="007B24AD"/>
    <w:rsid w:val="007B55DA"/>
    <w:rsid w:val="007C2353"/>
    <w:rsid w:val="007C5F67"/>
    <w:rsid w:val="007E380C"/>
    <w:rsid w:val="007E6F19"/>
    <w:rsid w:val="007F48CD"/>
    <w:rsid w:val="007F777B"/>
    <w:rsid w:val="00803651"/>
    <w:rsid w:val="00805BAA"/>
    <w:rsid w:val="00811C0D"/>
    <w:rsid w:val="00817DBC"/>
    <w:rsid w:val="00834630"/>
    <w:rsid w:val="00836DD2"/>
    <w:rsid w:val="00843703"/>
    <w:rsid w:val="0085216C"/>
    <w:rsid w:val="00855DB0"/>
    <w:rsid w:val="0086052A"/>
    <w:rsid w:val="00870D3E"/>
    <w:rsid w:val="00890032"/>
    <w:rsid w:val="008A1268"/>
    <w:rsid w:val="008A57B6"/>
    <w:rsid w:val="008C137B"/>
    <w:rsid w:val="008D2908"/>
    <w:rsid w:val="008D612C"/>
    <w:rsid w:val="008D6448"/>
    <w:rsid w:val="008E2180"/>
    <w:rsid w:val="008F0E86"/>
    <w:rsid w:val="008F2F15"/>
    <w:rsid w:val="00910668"/>
    <w:rsid w:val="00921F87"/>
    <w:rsid w:val="0092696A"/>
    <w:rsid w:val="00927F5C"/>
    <w:rsid w:val="00937B35"/>
    <w:rsid w:val="00937CA6"/>
    <w:rsid w:val="009502E2"/>
    <w:rsid w:val="00956C93"/>
    <w:rsid w:val="00963232"/>
    <w:rsid w:val="0097505C"/>
    <w:rsid w:val="0098769B"/>
    <w:rsid w:val="00993CE6"/>
    <w:rsid w:val="00994DB9"/>
    <w:rsid w:val="009A1A03"/>
    <w:rsid w:val="009C0AE4"/>
    <w:rsid w:val="009D7B3F"/>
    <w:rsid w:val="009E1E9F"/>
    <w:rsid w:val="009E2C0C"/>
    <w:rsid w:val="00A100CD"/>
    <w:rsid w:val="00A25621"/>
    <w:rsid w:val="00A2575F"/>
    <w:rsid w:val="00A300DE"/>
    <w:rsid w:val="00A347DC"/>
    <w:rsid w:val="00A4258F"/>
    <w:rsid w:val="00A45224"/>
    <w:rsid w:val="00A54FEA"/>
    <w:rsid w:val="00A55D20"/>
    <w:rsid w:val="00A61EBC"/>
    <w:rsid w:val="00A63183"/>
    <w:rsid w:val="00A65696"/>
    <w:rsid w:val="00A66EEA"/>
    <w:rsid w:val="00A778D5"/>
    <w:rsid w:val="00A82FCA"/>
    <w:rsid w:val="00A83713"/>
    <w:rsid w:val="00A875A4"/>
    <w:rsid w:val="00A91ED4"/>
    <w:rsid w:val="00A93D61"/>
    <w:rsid w:val="00AA1140"/>
    <w:rsid w:val="00AA2D75"/>
    <w:rsid w:val="00AB77CA"/>
    <w:rsid w:val="00AC7BF4"/>
    <w:rsid w:val="00AD2C57"/>
    <w:rsid w:val="00AE0C9D"/>
    <w:rsid w:val="00AF5D7D"/>
    <w:rsid w:val="00B05637"/>
    <w:rsid w:val="00B06E2B"/>
    <w:rsid w:val="00B134F9"/>
    <w:rsid w:val="00B303DC"/>
    <w:rsid w:val="00B31FF9"/>
    <w:rsid w:val="00B40A03"/>
    <w:rsid w:val="00B44A5C"/>
    <w:rsid w:val="00B45434"/>
    <w:rsid w:val="00B51852"/>
    <w:rsid w:val="00B53DD3"/>
    <w:rsid w:val="00B56B19"/>
    <w:rsid w:val="00B571CF"/>
    <w:rsid w:val="00B619BB"/>
    <w:rsid w:val="00B64583"/>
    <w:rsid w:val="00B73CAA"/>
    <w:rsid w:val="00B81C66"/>
    <w:rsid w:val="00B81F6F"/>
    <w:rsid w:val="00B856A2"/>
    <w:rsid w:val="00B948F4"/>
    <w:rsid w:val="00BA02E6"/>
    <w:rsid w:val="00BA1F11"/>
    <w:rsid w:val="00BA38BD"/>
    <w:rsid w:val="00BA691B"/>
    <w:rsid w:val="00BC3BDF"/>
    <w:rsid w:val="00BD3B51"/>
    <w:rsid w:val="00BD3D82"/>
    <w:rsid w:val="00BE706E"/>
    <w:rsid w:val="00BE79A8"/>
    <w:rsid w:val="00BF347B"/>
    <w:rsid w:val="00C11830"/>
    <w:rsid w:val="00C16C41"/>
    <w:rsid w:val="00C173A8"/>
    <w:rsid w:val="00C23442"/>
    <w:rsid w:val="00C3647C"/>
    <w:rsid w:val="00C40759"/>
    <w:rsid w:val="00C44116"/>
    <w:rsid w:val="00C528C3"/>
    <w:rsid w:val="00C609FB"/>
    <w:rsid w:val="00C64F52"/>
    <w:rsid w:val="00CA0E69"/>
    <w:rsid w:val="00CA56BB"/>
    <w:rsid w:val="00CB0944"/>
    <w:rsid w:val="00CB09A2"/>
    <w:rsid w:val="00CB6D74"/>
    <w:rsid w:val="00CB7633"/>
    <w:rsid w:val="00CC7C8B"/>
    <w:rsid w:val="00CD3FD6"/>
    <w:rsid w:val="00CD5DF3"/>
    <w:rsid w:val="00CE1284"/>
    <w:rsid w:val="00CE1A63"/>
    <w:rsid w:val="00CE5B63"/>
    <w:rsid w:val="00CE7119"/>
    <w:rsid w:val="00CF2CB6"/>
    <w:rsid w:val="00CF6E6E"/>
    <w:rsid w:val="00D12615"/>
    <w:rsid w:val="00D12973"/>
    <w:rsid w:val="00D129E7"/>
    <w:rsid w:val="00D21AB7"/>
    <w:rsid w:val="00D23F77"/>
    <w:rsid w:val="00D31476"/>
    <w:rsid w:val="00D3378E"/>
    <w:rsid w:val="00D37FA7"/>
    <w:rsid w:val="00D52DC9"/>
    <w:rsid w:val="00D56489"/>
    <w:rsid w:val="00D64447"/>
    <w:rsid w:val="00D73D5B"/>
    <w:rsid w:val="00D7527F"/>
    <w:rsid w:val="00D822C1"/>
    <w:rsid w:val="00D82320"/>
    <w:rsid w:val="00D841C7"/>
    <w:rsid w:val="00D8463D"/>
    <w:rsid w:val="00D950CF"/>
    <w:rsid w:val="00D96666"/>
    <w:rsid w:val="00DA088E"/>
    <w:rsid w:val="00DA0FAF"/>
    <w:rsid w:val="00DA469E"/>
    <w:rsid w:val="00DA65DA"/>
    <w:rsid w:val="00DB5F35"/>
    <w:rsid w:val="00DB7967"/>
    <w:rsid w:val="00DC23C5"/>
    <w:rsid w:val="00DC5858"/>
    <w:rsid w:val="00DD6AD9"/>
    <w:rsid w:val="00DE442E"/>
    <w:rsid w:val="00DE5C8B"/>
    <w:rsid w:val="00DF0956"/>
    <w:rsid w:val="00DF10C7"/>
    <w:rsid w:val="00E00A82"/>
    <w:rsid w:val="00E00FCC"/>
    <w:rsid w:val="00E01DA9"/>
    <w:rsid w:val="00E071A1"/>
    <w:rsid w:val="00E07ABB"/>
    <w:rsid w:val="00E10A89"/>
    <w:rsid w:val="00E11885"/>
    <w:rsid w:val="00E166B0"/>
    <w:rsid w:val="00E22B15"/>
    <w:rsid w:val="00E413E1"/>
    <w:rsid w:val="00E432BD"/>
    <w:rsid w:val="00E44B3D"/>
    <w:rsid w:val="00E4535B"/>
    <w:rsid w:val="00E60152"/>
    <w:rsid w:val="00E6194D"/>
    <w:rsid w:val="00E65EB5"/>
    <w:rsid w:val="00E67779"/>
    <w:rsid w:val="00E83419"/>
    <w:rsid w:val="00E95308"/>
    <w:rsid w:val="00EB4E86"/>
    <w:rsid w:val="00EC3C9F"/>
    <w:rsid w:val="00ED1CD4"/>
    <w:rsid w:val="00ED533D"/>
    <w:rsid w:val="00EE1B44"/>
    <w:rsid w:val="00EF11FC"/>
    <w:rsid w:val="00EF18FB"/>
    <w:rsid w:val="00F02662"/>
    <w:rsid w:val="00F055CD"/>
    <w:rsid w:val="00F0761E"/>
    <w:rsid w:val="00F15C62"/>
    <w:rsid w:val="00F20F6C"/>
    <w:rsid w:val="00F249AD"/>
    <w:rsid w:val="00F250B1"/>
    <w:rsid w:val="00F31125"/>
    <w:rsid w:val="00F3151D"/>
    <w:rsid w:val="00F316AB"/>
    <w:rsid w:val="00F438F3"/>
    <w:rsid w:val="00F46AC5"/>
    <w:rsid w:val="00F54AA7"/>
    <w:rsid w:val="00F65A87"/>
    <w:rsid w:val="00F66518"/>
    <w:rsid w:val="00F66A5A"/>
    <w:rsid w:val="00F7111F"/>
    <w:rsid w:val="00F82163"/>
    <w:rsid w:val="00F93ECF"/>
    <w:rsid w:val="00FA1E78"/>
    <w:rsid w:val="00FA5D66"/>
    <w:rsid w:val="00FA6357"/>
    <w:rsid w:val="00FC0B33"/>
    <w:rsid w:val="00FC5AA4"/>
    <w:rsid w:val="00FC701F"/>
    <w:rsid w:val="00FD26F4"/>
    <w:rsid w:val="00FD4E78"/>
    <w:rsid w:val="00FE120D"/>
    <w:rsid w:val="00FE1489"/>
    <w:rsid w:val="00FF0B5F"/>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80B055"/>
  <w15:docId w15:val="{E717D5FA-71A4-4883-8630-B2C160C8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035836"/>
    <w:pPr>
      <w:spacing w:after="480" w:line="276" w:lineRule="auto"/>
    </w:pPr>
    <w:rPr>
      <w:rFonts w:ascii="Segoe UI Light" w:eastAsiaTheme="minorHAnsi" w:hAnsi="Segoe UI Light" w:cstheme="minorBidi"/>
      <w:sz w:val="22"/>
      <w:szCs w:val="22"/>
      <w:lang w:val="pl-PL" w:eastAsia="en-US"/>
    </w:rPr>
  </w:style>
  <w:style w:type="paragraph" w:customStyle="1" w:styleId="02KickerPR">
    <w:name w:val="02 Kicker PR"/>
    <w:next w:val="03HeadlinePR"/>
    <w:link w:val="02KickerPRChar"/>
    <w:qFormat/>
    <w:rsid w:val="00035836"/>
    <w:pPr>
      <w:autoSpaceDE w:val="0"/>
      <w:autoSpaceDN w:val="0"/>
      <w:adjustRightInd w:val="0"/>
      <w:spacing w:line="276" w:lineRule="auto"/>
    </w:pPr>
    <w:rPr>
      <w:rFonts w:ascii="Segoe UI Semibold" w:eastAsia="Times New Roman" w:hAnsi="Segoe UI Semibold"/>
      <w:color w:val="000000"/>
      <w:sz w:val="28"/>
      <w:szCs w:val="36"/>
      <w:lang w:val="pl-PL"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035836"/>
    <w:pPr>
      <w:spacing w:after="360" w:line="276" w:lineRule="auto"/>
    </w:pPr>
    <w:rPr>
      <w:rFonts w:ascii="Segoe UI Semibold" w:eastAsia="Times New Roman" w:hAnsi="Segoe UI Semibold" w:cstheme="minorBidi"/>
      <w:sz w:val="36"/>
      <w:lang w:val="pl-PL"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35836"/>
    <w:rPr>
      <w:rFonts w:ascii="Segoe UI Semibold" w:eastAsia="Times New Roman" w:hAnsi="Segoe UI Semibold" w:cstheme="minorBidi"/>
      <w:sz w:val="36"/>
      <w:szCs w:val="22"/>
      <w:lang w:val="pl-PL"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035836"/>
    <w:rPr>
      <w:rFonts w:ascii="Segoe UI Light" w:eastAsiaTheme="minorHAnsi" w:hAnsi="Segoe UI Light" w:cstheme="minorBidi"/>
      <w:sz w:val="22"/>
      <w:szCs w:val="22"/>
      <w:lang w:val="pl-PL"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035836"/>
    <w:rPr>
      <w:rFonts w:ascii="Segoe UI Semibold" w:eastAsia="Times New Roman" w:hAnsi="Segoe UI Semibold"/>
      <w:color w:val="000000"/>
      <w:sz w:val="28"/>
      <w:szCs w:val="36"/>
      <w:lang w:val="pl-PL" w:eastAsia="de-DE"/>
    </w:rPr>
  </w:style>
  <w:style w:type="paragraph" w:customStyle="1" w:styleId="05BodyTextPR">
    <w:name w:val="05 Body Text PR"/>
    <w:link w:val="05BodyTextPRChar"/>
    <w:qFormat/>
    <w:rsid w:val="00035836"/>
    <w:pPr>
      <w:spacing w:after="360" w:line="276" w:lineRule="auto"/>
    </w:pPr>
    <w:rPr>
      <w:rFonts w:ascii="Segoe UI Light" w:eastAsia="Times New Roman" w:hAnsi="Segoe UI Light"/>
      <w:sz w:val="22"/>
      <w:lang w:val="pl-PL" w:eastAsia="de-DE"/>
    </w:rPr>
  </w:style>
  <w:style w:type="paragraph" w:customStyle="1" w:styleId="04LeadTextPR">
    <w:name w:val="04 Lead Text PR"/>
    <w:next w:val="05BodyTextPR"/>
    <w:link w:val="04LeadTextPRChar"/>
    <w:qFormat/>
    <w:rsid w:val="00035836"/>
    <w:pPr>
      <w:spacing w:after="360" w:line="276" w:lineRule="auto"/>
    </w:pPr>
    <w:rPr>
      <w:rFonts w:ascii="Segoe UI Light" w:eastAsiaTheme="majorEastAsia" w:hAnsi="Segoe UI Light" w:cstheme="majorBidi"/>
      <w:i/>
      <w:kern w:val="28"/>
      <w:sz w:val="22"/>
      <w:szCs w:val="56"/>
      <w:lang w:val="pl-PL" w:eastAsia="en-US"/>
    </w:rPr>
  </w:style>
  <w:style w:type="character" w:customStyle="1" w:styleId="05BodyTextPRChar">
    <w:name w:val="05 Body Text PR Char"/>
    <w:basedOn w:val="DefaultParagraphFont"/>
    <w:link w:val="05BodyTextPR"/>
    <w:rsid w:val="00035836"/>
    <w:rPr>
      <w:rFonts w:ascii="Segoe UI Light" w:eastAsia="Times New Roman" w:hAnsi="Segoe UI Light"/>
      <w:sz w:val="22"/>
      <w:lang w:val="pl-PL" w:eastAsia="de-DE"/>
    </w:rPr>
  </w:style>
  <w:style w:type="paragraph" w:customStyle="1" w:styleId="06SubheadlinePR">
    <w:name w:val="06 Subheadline PR"/>
    <w:next w:val="05BodyTextPR"/>
    <w:link w:val="06SubheadlinePRChar"/>
    <w:qFormat/>
    <w:rsid w:val="00035836"/>
    <w:pPr>
      <w:spacing w:after="120" w:line="276" w:lineRule="auto"/>
    </w:pPr>
    <w:rPr>
      <w:rFonts w:ascii="Segoe UI Semibold" w:eastAsia="Times New Roman" w:hAnsi="Segoe UI Semibold"/>
      <w:sz w:val="28"/>
      <w:lang w:val="pl-PL" w:eastAsia="de-DE"/>
    </w:rPr>
  </w:style>
  <w:style w:type="character" w:customStyle="1" w:styleId="04LeadTextPRChar">
    <w:name w:val="04 Lead Text PR Char"/>
    <w:basedOn w:val="DefaultParagraphFont"/>
    <w:link w:val="04LeadTextPR"/>
    <w:rsid w:val="00035836"/>
    <w:rPr>
      <w:rFonts w:ascii="Segoe UI Light" w:eastAsiaTheme="majorEastAsia" w:hAnsi="Segoe UI Light" w:cstheme="majorBidi"/>
      <w:i/>
      <w:kern w:val="28"/>
      <w:sz w:val="22"/>
      <w:szCs w:val="56"/>
      <w:lang w:val="pl-PL" w:eastAsia="en-US"/>
    </w:rPr>
  </w:style>
  <w:style w:type="paragraph" w:customStyle="1" w:styleId="08HLCaptionPR">
    <w:name w:val="08 HL Caption PR"/>
    <w:link w:val="08HLCaptionPRChar"/>
    <w:qFormat/>
    <w:rsid w:val="00035836"/>
    <w:pPr>
      <w:spacing w:after="120" w:line="276" w:lineRule="auto"/>
    </w:pPr>
    <w:rPr>
      <w:rFonts w:ascii="Segoe UI Semibold" w:eastAsiaTheme="majorEastAsia" w:hAnsi="Segoe UI Semibold" w:cstheme="majorBidi"/>
      <w:kern w:val="28"/>
      <w:sz w:val="22"/>
      <w:szCs w:val="56"/>
      <w:lang w:val="pl-PL" w:eastAsia="en-US"/>
    </w:rPr>
  </w:style>
  <w:style w:type="character" w:customStyle="1" w:styleId="06SubheadlinePRChar">
    <w:name w:val="06 Subheadline PR Char"/>
    <w:basedOn w:val="DefaultParagraphFont"/>
    <w:link w:val="06SubheadlinePR"/>
    <w:rsid w:val="00035836"/>
    <w:rPr>
      <w:rFonts w:ascii="Segoe UI Semibold" w:eastAsia="Times New Roman" w:hAnsi="Segoe UI Semibold"/>
      <w:sz w:val="28"/>
      <w:lang w:val="pl-PL" w:eastAsia="de-DE"/>
    </w:rPr>
  </w:style>
  <w:style w:type="paragraph" w:customStyle="1" w:styleId="13ContactPR">
    <w:name w:val="13 Contact PR"/>
    <w:link w:val="13ContactPRChar"/>
    <w:qFormat/>
    <w:rsid w:val="00035836"/>
    <w:pPr>
      <w:spacing w:line="276" w:lineRule="auto"/>
    </w:pPr>
    <w:rPr>
      <w:rFonts w:ascii="Segoe UI Light" w:eastAsia="Times New Roman" w:hAnsi="Segoe UI Light"/>
      <w:sz w:val="22"/>
      <w:lang w:val="pl-PL" w:eastAsia="de-DE"/>
    </w:rPr>
  </w:style>
  <w:style w:type="character" w:customStyle="1" w:styleId="08HLCaptionPRChar">
    <w:name w:val="08 HL Caption PR Char"/>
    <w:basedOn w:val="DefaultParagraphFont"/>
    <w:link w:val="08HLCaptionPR"/>
    <w:rsid w:val="00035836"/>
    <w:rPr>
      <w:rFonts w:ascii="Segoe UI Semibold" w:eastAsiaTheme="majorEastAsia" w:hAnsi="Segoe UI Semibold" w:cstheme="majorBidi"/>
      <w:kern w:val="28"/>
      <w:sz w:val="22"/>
      <w:szCs w:val="56"/>
      <w:lang w:val="pl-PL" w:eastAsia="en-US"/>
    </w:rPr>
  </w:style>
  <w:style w:type="character" w:customStyle="1" w:styleId="13ContactPRChar">
    <w:name w:val="13 Contact PR Char"/>
    <w:basedOn w:val="DefaultParagraphFont"/>
    <w:link w:val="13ContactPR"/>
    <w:rsid w:val="00035836"/>
    <w:rPr>
      <w:rFonts w:ascii="Segoe UI Light" w:eastAsia="Times New Roman" w:hAnsi="Segoe UI Light"/>
      <w:sz w:val="22"/>
      <w:lang w:val="pl-PL"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35836"/>
    <w:pPr>
      <w:spacing w:after="120" w:line="276" w:lineRule="auto"/>
    </w:pPr>
    <w:rPr>
      <w:rFonts w:ascii="Segoe UI Semibold" w:eastAsiaTheme="minorHAnsi" w:hAnsi="Segoe UI Semibold" w:cs="Arial"/>
      <w:szCs w:val="18"/>
      <w:lang w:val="pl-PL" w:eastAsia="en-US"/>
    </w:rPr>
  </w:style>
  <w:style w:type="paragraph" w:customStyle="1" w:styleId="11BoilerplatePR">
    <w:name w:val="11 Boilerplate PR"/>
    <w:link w:val="11BoilerplatePRChar"/>
    <w:qFormat/>
    <w:rsid w:val="00035836"/>
    <w:pPr>
      <w:spacing w:after="360" w:line="276" w:lineRule="auto"/>
    </w:pPr>
    <w:rPr>
      <w:rFonts w:ascii="Segoe UI Light" w:hAnsi="Segoe UI Light"/>
      <w:szCs w:val="22"/>
      <w:lang w:val="pl-PL" w:eastAsia="en-US"/>
    </w:rPr>
  </w:style>
  <w:style w:type="character" w:customStyle="1" w:styleId="10HLBoilerplatePRChar">
    <w:name w:val="10 HL Boilerplate PR Char"/>
    <w:basedOn w:val="DefaultParagraphFont"/>
    <w:link w:val="10HLBoilerplatePR"/>
    <w:rsid w:val="00035836"/>
    <w:rPr>
      <w:rFonts w:ascii="Segoe UI Semibold" w:eastAsiaTheme="minorHAnsi" w:hAnsi="Segoe UI Semibold" w:cs="Arial"/>
      <w:szCs w:val="18"/>
      <w:lang w:val="pl-PL" w:eastAsia="en-US"/>
    </w:rPr>
  </w:style>
  <w:style w:type="character" w:customStyle="1" w:styleId="11BoilerplatePRChar">
    <w:name w:val="11 Boilerplate PR Char"/>
    <w:basedOn w:val="10HLBoilerplatePRChar"/>
    <w:link w:val="11BoilerplatePR"/>
    <w:rsid w:val="00035836"/>
    <w:rPr>
      <w:rFonts w:ascii="Segoe UI Light" w:eastAsiaTheme="minorHAnsi" w:hAnsi="Segoe UI Light" w:cs="Arial"/>
      <w:szCs w:val="22"/>
      <w:lang w:val="pl-PL" w:eastAsia="en-US"/>
    </w:rPr>
  </w:style>
  <w:style w:type="paragraph" w:customStyle="1" w:styleId="09FilenamePR">
    <w:name w:val="09 Filename PR"/>
    <w:next w:val="05BodyTextPR"/>
    <w:link w:val="09FilenamePRChar"/>
    <w:qFormat/>
    <w:rsid w:val="00035836"/>
    <w:pPr>
      <w:spacing w:after="360" w:line="276" w:lineRule="auto"/>
    </w:pPr>
    <w:rPr>
      <w:rFonts w:ascii="Segoe UI Light" w:eastAsiaTheme="majorEastAsia" w:hAnsi="Segoe UI Light" w:cstheme="majorBidi"/>
      <w:i/>
      <w:spacing w:val="-10"/>
      <w:kern w:val="28"/>
      <w:sz w:val="22"/>
      <w:szCs w:val="56"/>
      <w:lang w:val="pl-PL" w:eastAsia="en-US"/>
    </w:rPr>
  </w:style>
  <w:style w:type="paragraph" w:customStyle="1" w:styleId="12HLContactPR">
    <w:name w:val="12 HL Contact PR"/>
    <w:next w:val="13ContactPR"/>
    <w:link w:val="12HLContactPRChar"/>
    <w:qFormat/>
    <w:rsid w:val="00035836"/>
    <w:pPr>
      <w:spacing w:after="120" w:line="276" w:lineRule="auto"/>
    </w:pPr>
    <w:rPr>
      <w:rFonts w:ascii="Segoe UI Semibold" w:eastAsiaTheme="minorHAnsi" w:hAnsi="Segoe UI Semibold" w:cstheme="minorBidi"/>
      <w:sz w:val="22"/>
      <w:szCs w:val="22"/>
      <w:lang w:val="pl-PL" w:eastAsia="en-US"/>
    </w:rPr>
  </w:style>
  <w:style w:type="character" w:customStyle="1" w:styleId="09FilenamePRChar">
    <w:name w:val="09 Filename PR Char"/>
    <w:basedOn w:val="08HLCaptionPRChar"/>
    <w:link w:val="09FilenamePR"/>
    <w:rsid w:val="00035836"/>
    <w:rPr>
      <w:rFonts w:ascii="Segoe UI Light" w:eastAsiaTheme="majorEastAsia" w:hAnsi="Segoe UI Light" w:cstheme="majorBidi"/>
      <w:i/>
      <w:spacing w:val="-10"/>
      <w:kern w:val="28"/>
      <w:sz w:val="22"/>
      <w:szCs w:val="56"/>
      <w:lang w:val="pl-PL" w:eastAsia="en-US"/>
    </w:rPr>
  </w:style>
  <w:style w:type="character" w:customStyle="1" w:styleId="12HLContactPRChar">
    <w:name w:val="12 HL Contact PR Char"/>
    <w:basedOn w:val="10HLBoilerplatePRChar"/>
    <w:link w:val="12HLContactPR"/>
    <w:rsid w:val="00035836"/>
    <w:rPr>
      <w:rFonts w:ascii="Segoe UI Semibold" w:eastAsiaTheme="minorHAnsi" w:hAnsi="Segoe UI Semibold" w:cstheme="minorBidi"/>
      <w:sz w:val="22"/>
      <w:szCs w:val="22"/>
      <w:lang w:val="pl-PL" w:eastAsia="en-US"/>
    </w:rPr>
  </w:style>
  <w:style w:type="paragraph" w:customStyle="1" w:styleId="07-1BulletsLevel1">
    <w:name w:val="07-1 Bullets Level 1"/>
    <w:link w:val="07-1BulletsLevel1Char"/>
    <w:qFormat/>
    <w:rsid w:val="00035836"/>
    <w:pPr>
      <w:numPr>
        <w:numId w:val="19"/>
      </w:numPr>
      <w:spacing w:after="120" w:line="276" w:lineRule="auto"/>
    </w:pPr>
    <w:rPr>
      <w:rFonts w:ascii="Segoe UI Light" w:eastAsia="Times New Roman" w:hAnsi="Segoe UI Light"/>
      <w:sz w:val="22"/>
      <w:lang w:val="pl-PL" w:eastAsia="de-DE"/>
    </w:rPr>
  </w:style>
  <w:style w:type="paragraph" w:customStyle="1" w:styleId="07-2BulletsLevel2">
    <w:name w:val="07-2 Bullets Level 2"/>
    <w:link w:val="07-2BulletsLevel2Char"/>
    <w:qFormat/>
    <w:rsid w:val="00035836"/>
    <w:pPr>
      <w:numPr>
        <w:ilvl w:val="1"/>
        <w:numId w:val="19"/>
      </w:numPr>
      <w:spacing w:after="120" w:line="276" w:lineRule="auto"/>
    </w:pPr>
    <w:rPr>
      <w:rFonts w:ascii="Segoe UI Light" w:eastAsia="Times New Roman" w:hAnsi="Segoe UI Light"/>
      <w:sz w:val="22"/>
      <w:lang w:val="pl-PL" w:eastAsia="de-DE"/>
    </w:rPr>
  </w:style>
  <w:style w:type="character" w:customStyle="1" w:styleId="07-1BulletsLevel1Char">
    <w:name w:val="07-1 Bullets Level 1 Char"/>
    <w:basedOn w:val="DefaultParagraphFont"/>
    <w:link w:val="07-1BulletsLevel1"/>
    <w:rsid w:val="00035836"/>
    <w:rPr>
      <w:rFonts w:ascii="Segoe UI Light" w:eastAsia="Times New Roman" w:hAnsi="Segoe UI Light"/>
      <w:sz w:val="22"/>
      <w:lang w:val="pl-PL" w:eastAsia="de-DE"/>
    </w:rPr>
  </w:style>
  <w:style w:type="paragraph" w:customStyle="1" w:styleId="07-3BulletsLevel3">
    <w:name w:val="07-3 Bullets Level 3"/>
    <w:link w:val="07-3BulletsLevel3Char"/>
    <w:qFormat/>
    <w:rsid w:val="00035836"/>
    <w:pPr>
      <w:numPr>
        <w:ilvl w:val="2"/>
        <w:numId w:val="19"/>
      </w:numPr>
      <w:spacing w:after="120" w:line="276" w:lineRule="auto"/>
    </w:pPr>
    <w:rPr>
      <w:rFonts w:ascii="Segoe UI Light" w:eastAsia="Times New Roman" w:hAnsi="Segoe UI Light"/>
      <w:sz w:val="22"/>
      <w:lang w:val="pl-PL" w:eastAsia="de-DE"/>
    </w:rPr>
  </w:style>
  <w:style w:type="character" w:customStyle="1" w:styleId="07-2BulletsLevel2Char">
    <w:name w:val="07-2 Bullets Level 2 Char"/>
    <w:basedOn w:val="DefaultParagraphFont"/>
    <w:link w:val="07-2BulletsLevel2"/>
    <w:rsid w:val="00035836"/>
    <w:rPr>
      <w:rFonts w:ascii="Segoe UI Light" w:eastAsia="Times New Roman" w:hAnsi="Segoe UI Light"/>
      <w:sz w:val="22"/>
      <w:lang w:val="pl-PL" w:eastAsia="de-DE"/>
    </w:rPr>
  </w:style>
  <w:style w:type="character" w:customStyle="1" w:styleId="07-3BulletsLevel3Char">
    <w:name w:val="07-3 Bullets Level 3 Char"/>
    <w:basedOn w:val="DefaultParagraphFont"/>
    <w:link w:val="07-3BulletsLevel3"/>
    <w:rsid w:val="00035836"/>
    <w:rPr>
      <w:rFonts w:ascii="Segoe UI Light" w:eastAsia="Times New Roman" w:hAnsi="Segoe UI Light"/>
      <w:sz w:val="22"/>
      <w:lang w:val="pl-PL"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paragraph" w:styleId="NormalWeb">
    <w:name w:val="Normal (Web)"/>
    <w:basedOn w:val="Normal"/>
    <w:uiPriority w:val="99"/>
    <w:semiHidden/>
    <w:unhideWhenUsed/>
    <w:rsid w:val="009D7B3F"/>
    <w:pPr>
      <w:spacing w:before="100" w:beforeAutospacing="1" w:after="100" w:afterAutospacing="1" w:line="240" w:lineRule="auto"/>
    </w:pPr>
    <w:rPr>
      <w:rFonts w:ascii="Calibri" w:eastAsiaTheme="minorEastAsia" w:hAnsi="Calibri" w:cs="Calibri"/>
      <w:lang w:val="pl-PL"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94598204">
      <w:bodyDiv w:val="1"/>
      <w:marLeft w:val="0"/>
      <w:marRight w:val="0"/>
      <w:marTop w:val="0"/>
      <w:marBottom w:val="0"/>
      <w:divBdr>
        <w:top w:val="none" w:sz="0" w:space="0" w:color="auto"/>
        <w:left w:val="none" w:sz="0" w:space="0" w:color="auto"/>
        <w:bottom w:val="none" w:sz="0" w:space="0" w:color="auto"/>
        <w:right w:val="none" w:sz="0" w:space="0" w:color="auto"/>
      </w:divBdr>
    </w:div>
    <w:div w:id="270355199">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www.youtube.com/user/copadatavideo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urszula.bizon-zaba@copadata.com"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COPADATAHeadquarters" TargetMode="External"/><Relationship Id="rId20" Type="http://schemas.openxmlformats.org/officeDocument/2006/relationships/hyperlink" Target="https://www.linkedin.com/company/copa-data-polan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copadata"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PL%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2.xml><?xml version="1.0" encoding="utf-8"?>
<?mso-contentType ?>
<SharedContentType xmlns="Microsoft.SharePoint.Taxonomy.ContentTypeSync" SourceId="f4be127d-e685-44af-82c5-d3336212c14f" ContentTypeId="0x0101006B0CF6BFA31996489B2BA20B7D8735DE" PreviousValue="false"/>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2.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3.xml><?xml version="1.0" encoding="utf-8"?>
<ds:datastoreItem xmlns:ds="http://schemas.openxmlformats.org/officeDocument/2006/customXml" ds:itemID="{84F81215-A809-40D6-8CCD-49D2D9C46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D8890E87-E59C-4167-A195-8EA4A44D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CDPL Press Release</Template>
  <TotalTime>0</TotalTime>
  <Pages>4</Pages>
  <Words>1531</Words>
  <Characters>8729</Characters>
  <Application>Microsoft Office Word</Application>
  <DocSecurity>0</DocSecurity>
  <Lines>72</Lines>
  <Paragraphs>20</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COPA-DATA</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Izabella Kościółek</dc:creator>
  <cp:lastModifiedBy>Urszula Bizoń-Żaba</cp:lastModifiedBy>
  <cp:revision>36</cp:revision>
  <cp:lastPrinted>2014-01-09T17:42:00Z</cp:lastPrinted>
  <dcterms:created xsi:type="dcterms:W3CDTF">2020-08-27T08:41:00Z</dcterms:created>
  <dcterms:modified xsi:type="dcterms:W3CDTF">2020-09-09T12:53:00Z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85bbc697-d845-495c-a343-0f6e76410986</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AZDQEJASED4H-3-340</vt:lpwstr>
  </property>
  <property fmtid="{D5CDD505-2E9C-101B-9397-08002B2CF9AE}" pid="16" name="_dlc_DocIdUrl">
    <vt:lpwstr>http://corporate.copa-data.internal/_layouts/15/DocIdRedir.aspx?ID=AZDQEJASED4H-3-340, AZDQEJASED4H-3-340</vt:lpwstr>
  </property>
  <property fmtid="{D5CDD505-2E9C-101B-9397-08002B2CF9AE}" pid="17" name="Order">
    <vt:r8>49200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