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CD3C8" w14:textId="625AE1A4" w:rsidR="00D12615" w:rsidRPr="0041268D" w:rsidRDefault="00305B51" w:rsidP="00BA38BD">
      <w:pPr>
        <w:pStyle w:val="01Location-DatePR"/>
        <w:rPr>
          <w:lang w:val="en-GB"/>
        </w:rPr>
      </w:pPr>
      <w:r>
        <w:rPr>
          <w:lang w:val="en-GB"/>
        </w:rPr>
        <w:t>Cardiff</w:t>
      </w:r>
      <w:r w:rsidR="007B6342" w:rsidRPr="0041268D">
        <w:rPr>
          <w:lang w:val="en-GB"/>
        </w:rPr>
        <w:t xml:space="preserve">, </w:t>
      </w:r>
      <w:r w:rsidR="00145F29">
        <w:rPr>
          <w:lang w:val="en-GB"/>
        </w:rPr>
        <w:t>August 29,</w:t>
      </w:r>
      <w:r w:rsidR="00567DF9" w:rsidRPr="0041268D">
        <w:rPr>
          <w:lang w:val="en-GB"/>
        </w:rPr>
        <w:t xml:space="preserve"> 2017</w:t>
      </w:r>
    </w:p>
    <w:p w14:paraId="52559C30" w14:textId="77777777" w:rsidR="00485FCC" w:rsidRPr="0041268D" w:rsidRDefault="0074628D" w:rsidP="00485FCC">
      <w:pPr>
        <w:pStyle w:val="02KickerPR"/>
        <w:rPr>
          <w:lang w:val="en-GB"/>
        </w:rPr>
      </w:pPr>
      <w:r w:rsidRPr="0041268D">
        <w:rPr>
          <w:lang w:val="en-GB"/>
        </w:rPr>
        <w:t>COPA-DATA UK relocates to Welsh capital</w:t>
      </w:r>
      <w:r w:rsidR="00243E43" w:rsidRPr="0041268D">
        <w:rPr>
          <w:lang w:val="en-GB"/>
        </w:rPr>
        <w:t>:</w:t>
      </w:r>
    </w:p>
    <w:p w14:paraId="3955B2EE" w14:textId="77777777" w:rsidR="00243E43" w:rsidRPr="0041268D" w:rsidRDefault="0041268D" w:rsidP="00485FCC">
      <w:pPr>
        <w:pStyle w:val="03HeadlinePR"/>
        <w:rPr>
          <w:lang w:val="en-GB"/>
        </w:rPr>
      </w:pPr>
      <w:r>
        <w:rPr>
          <w:lang w:val="en-GB"/>
        </w:rPr>
        <w:t>City space for industrial software company</w:t>
      </w:r>
    </w:p>
    <w:p w14:paraId="27BE37F8" w14:textId="0B6979FB" w:rsidR="00D21AB7" w:rsidRPr="0041268D" w:rsidRDefault="00BB15D9" w:rsidP="00BA38BD">
      <w:pPr>
        <w:pStyle w:val="04LeadTextPR"/>
        <w:rPr>
          <w:szCs w:val="22"/>
          <w:lang w:val="en-GB"/>
        </w:rPr>
      </w:pPr>
      <w:r w:rsidRPr="0041268D">
        <w:rPr>
          <w:szCs w:val="22"/>
          <w:lang w:val="en-GB"/>
        </w:rPr>
        <w:t>European automation expert, COPA-DATA has relocated its UK headquarters to Cardiff, Wales</w:t>
      </w:r>
      <w:r w:rsidR="00074BE8" w:rsidRPr="0041268D">
        <w:rPr>
          <w:szCs w:val="22"/>
          <w:lang w:val="en-GB"/>
        </w:rPr>
        <w:t>, to facilitate the company’s projected growth</w:t>
      </w:r>
      <w:r w:rsidR="00305B51">
        <w:rPr>
          <w:szCs w:val="22"/>
          <w:lang w:val="en-GB"/>
        </w:rPr>
        <w:t xml:space="preserve">, </w:t>
      </w:r>
      <w:r w:rsidR="0041268D" w:rsidRPr="0041268D">
        <w:rPr>
          <w:szCs w:val="22"/>
          <w:lang w:val="en-GB"/>
        </w:rPr>
        <w:t>improve</w:t>
      </w:r>
      <w:r w:rsidR="0074628D" w:rsidRPr="0041268D">
        <w:rPr>
          <w:szCs w:val="22"/>
          <w:lang w:val="en-GB"/>
        </w:rPr>
        <w:t xml:space="preserve"> the </w:t>
      </w:r>
      <w:r w:rsidR="00145F29">
        <w:rPr>
          <w:szCs w:val="22"/>
          <w:lang w:val="en-GB"/>
        </w:rPr>
        <w:t>work-</w:t>
      </w:r>
      <w:r w:rsidR="00305B51">
        <w:rPr>
          <w:szCs w:val="22"/>
          <w:lang w:val="en-GB"/>
        </w:rPr>
        <w:t xml:space="preserve">life balance for its current and future employees and foster the </w:t>
      </w:r>
      <w:r w:rsidR="00FC687A">
        <w:rPr>
          <w:szCs w:val="22"/>
          <w:lang w:val="en-GB"/>
        </w:rPr>
        <w:t>fast-paced</w:t>
      </w:r>
      <w:r w:rsidR="00305B51">
        <w:rPr>
          <w:szCs w:val="22"/>
          <w:lang w:val="en-GB"/>
        </w:rPr>
        <w:t xml:space="preserve"> creative culture of the city. </w:t>
      </w:r>
    </w:p>
    <w:p w14:paraId="4775E0F6" w14:textId="1E94B315" w:rsidR="0074628D" w:rsidRDefault="00074BE8" w:rsidP="00567DF9">
      <w:pPr>
        <w:pStyle w:val="05BodyTextPR"/>
        <w:rPr>
          <w:rFonts w:cs="Arial"/>
          <w:szCs w:val="22"/>
          <w:lang w:val="en-GB"/>
        </w:rPr>
      </w:pPr>
      <w:r w:rsidRPr="0041268D">
        <w:rPr>
          <w:rFonts w:cs="Arial"/>
          <w:szCs w:val="22"/>
          <w:lang w:val="en-GB"/>
        </w:rPr>
        <w:t xml:space="preserve">COPA-DATA UK’s move to the Welsh capital will provide the company with more </w:t>
      </w:r>
      <w:r w:rsidR="0074628D" w:rsidRPr="0041268D">
        <w:rPr>
          <w:rFonts w:cs="Arial"/>
          <w:szCs w:val="22"/>
          <w:lang w:val="en-GB"/>
        </w:rPr>
        <w:t>space</w:t>
      </w:r>
      <w:r w:rsidRPr="0041268D">
        <w:rPr>
          <w:rFonts w:cs="Arial"/>
          <w:szCs w:val="22"/>
          <w:lang w:val="en-GB"/>
        </w:rPr>
        <w:t xml:space="preserve"> to </w:t>
      </w:r>
      <w:r w:rsidR="0074628D" w:rsidRPr="0041268D">
        <w:rPr>
          <w:rFonts w:cs="Arial"/>
          <w:szCs w:val="22"/>
          <w:lang w:val="en-GB"/>
        </w:rPr>
        <w:t>expand</w:t>
      </w:r>
      <w:r w:rsidR="00381306" w:rsidRPr="0041268D">
        <w:rPr>
          <w:rFonts w:cs="Arial"/>
          <w:szCs w:val="22"/>
          <w:lang w:val="en-GB"/>
        </w:rPr>
        <w:t>. The new office is based in the heart of the city and will provide</w:t>
      </w:r>
      <w:r w:rsidR="00D91661" w:rsidRPr="0041268D">
        <w:rPr>
          <w:rFonts w:cs="Arial"/>
          <w:szCs w:val="22"/>
          <w:lang w:val="en-GB"/>
        </w:rPr>
        <w:t xml:space="preserve"> COPA-DATA UK with greater</w:t>
      </w:r>
      <w:r w:rsidR="0041268D">
        <w:rPr>
          <w:rFonts w:cs="Arial"/>
          <w:szCs w:val="22"/>
          <w:lang w:val="en-GB"/>
        </w:rPr>
        <w:t xml:space="preserve"> opportunities on its doorstep,</w:t>
      </w:r>
      <w:r w:rsidR="00D91661" w:rsidRPr="0041268D">
        <w:rPr>
          <w:rFonts w:cs="Arial"/>
          <w:szCs w:val="22"/>
          <w:lang w:val="en-GB"/>
        </w:rPr>
        <w:t xml:space="preserve"> </w:t>
      </w:r>
      <w:r w:rsidR="00BF365B" w:rsidRPr="0041268D">
        <w:rPr>
          <w:rFonts w:cs="Arial"/>
          <w:szCs w:val="22"/>
          <w:lang w:val="en-GB"/>
        </w:rPr>
        <w:t xml:space="preserve">for </w:t>
      </w:r>
      <w:r w:rsidR="00D91661" w:rsidRPr="0041268D">
        <w:rPr>
          <w:rFonts w:cs="Arial"/>
          <w:szCs w:val="22"/>
          <w:lang w:val="en-GB"/>
        </w:rPr>
        <w:t>new business</w:t>
      </w:r>
      <w:r w:rsidR="00305B51">
        <w:rPr>
          <w:rFonts w:cs="Arial"/>
          <w:szCs w:val="22"/>
          <w:lang w:val="en-GB"/>
        </w:rPr>
        <w:t>, new partnerships</w:t>
      </w:r>
      <w:r w:rsidR="00D91661" w:rsidRPr="0041268D">
        <w:rPr>
          <w:rFonts w:cs="Arial"/>
          <w:szCs w:val="22"/>
          <w:lang w:val="en-GB"/>
        </w:rPr>
        <w:t xml:space="preserve"> and </w:t>
      </w:r>
      <w:r w:rsidR="00305B51">
        <w:rPr>
          <w:rFonts w:cs="Arial"/>
          <w:szCs w:val="22"/>
          <w:lang w:val="en-GB"/>
        </w:rPr>
        <w:t xml:space="preserve">collaborations, and </w:t>
      </w:r>
      <w:r w:rsidR="0074628D" w:rsidRPr="0041268D">
        <w:rPr>
          <w:rFonts w:cs="Arial"/>
          <w:szCs w:val="22"/>
          <w:lang w:val="en-GB"/>
        </w:rPr>
        <w:t>for</w:t>
      </w:r>
      <w:r w:rsidR="00381306" w:rsidRPr="0041268D">
        <w:rPr>
          <w:rFonts w:cs="Arial"/>
          <w:szCs w:val="22"/>
          <w:lang w:val="en-GB"/>
        </w:rPr>
        <w:t xml:space="preserve"> </w:t>
      </w:r>
      <w:r w:rsidR="00BF365B" w:rsidRPr="0041268D">
        <w:rPr>
          <w:rFonts w:cs="Arial"/>
          <w:szCs w:val="22"/>
          <w:lang w:val="en-GB"/>
        </w:rPr>
        <w:t>recruit</w:t>
      </w:r>
      <w:r w:rsidR="00305B51">
        <w:rPr>
          <w:rFonts w:cs="Arial"/>
          <w:szCs w:val="22"/>
          <w:lang w:val="en-GB"/>
        </w:rPr>
        <w:t>ing the expanding team.</w:t>
      </w:r>
      <w:r w:rsidR="00D91661" w:rsidRPr="0041268D">
        <w:rPr>
          <w:rFonts w:cs="Arial"/>
          <w:szCs w:val="22"/>
          <w:lang w:val="en-GB"/>
        </w:rPr>
        <w:t xml:space="preserve"> </w:t>
      </w:r>
    </w:p>
    <w:p w14:paraId="1FFBB543" w14:textId="1174CCCA" w:rsidR="00BF365B" w:rsidRPr="00A66426" w:rsidRDefault="00B74C40" w:rsidP="00BF365B">
      <w:pPr>
        <w:pStyle w:val="05BodyTextPR"/>
        <w:rPr>
          <w:rFonts w:cs="Arial"/>
          <w:szCs w:val="22"/>
          <w:lang w:val="en-GB"/>
        </w:rPr>
      </w:pPr>
      <w:r>
        <w:rPr>
          <w:rFonts w:cs="Arial"/>
          <w:szCs w:val="22"/>
          <w:lang w:val="en-GB"/>
        </w:rPr>
        <w:t>T</w:t>
      </w:r>
      <w:r w:rsidR="00381306" w:rsidRPr="0041268D">
        <w:rPr>
          <w:rFonts w:cs="Arial"/>
          <w:szCs w:val="22"/>
          <w:lang w:val="en-GB"/>
        </w:rPr>
        <w:t>he move to Cardiff</w:t>
      </w:r>
      <w:r w:rsidR="00BF365B" w:rsidRPr="0041268D">
        <w:rPr>
          <w:rFonts w:cs="Arial"/>
          <w:szCs w:val="22"/>
          <w:lang w:val="en-GB"/>
        </w:rPr>
        <w:t xml:space="preserve"> </w:t>
      </w:r>
      <w:r w:rsidR="0041268D" w:rsidRPr="0041268D">
        <w:rPr>
          <w:rFonts w:cs="Arial"/>
          <w:szCs w:val="22"/>
          <w:lang w:val="en-GB"/>
        </w:rPr>
        <w:t>coincides</w:t>
      </w:r>
      <w:r w:rsidR="00BF365B" w:rsidRPr="0041268D">
        <w:rPr>
          <w:rFonts w:cs="Arial"/>
          <w:szCs w:val="22"/>
          <w:lang w:val="en-GB"/>
        </w:rPr>
        <w:t xml:space="preserve"> with ten year</w:t>
      </w:r>
      <w:r w:rsidR="00381306" w:rsidRPr="0041268D">
        <w:rPr>
          <w:rFonts w:cs="Arial"/>
          <w:szCs w:val="22"/>
          <w:lang w:val="en-GB"/>
        </w:rPr>
        <w:t>s</w:t>
      </w:r>
      <w:r w:rsidR="00BF365B" w:rsidRPr="0041268D">
        <w:rPr>
          <w:rFonts w:cs="Arial"/>
          <w:szCs w:val="22"/>
          <w:lang w:val="en-GB"/>
        </w:rPr>
        <w:t xml:space="preserve"> </w:t>
      </w:r>
      <w:r w:rsidR="00381306" w:rsidRPr="0041268D">
        <w:rPr>
          <w:rFonts w:cs="Arial"/>
          <w:szCs w:val="22"/>
          <w:lang w:val="en-GB"/>
        </w:rPr>
        <w:t>of COPA-DATA’s presence in the UK</w:t>
      </w:r>
      <w:r w:rsidR="00305B51">
        <w:rPr>
          <w:rFonts w:cs="Arial"/>
          <w:szCs w:val="22"/>
          <w:lang w:val="en-GB"/>
        </w:rPr>
        <w:t xml:space="preserve"> manufacturing and utility</w:t>
      </w:r>
      <w:r w:rsidR="00381306" w:rsidRPr="0041268D">
        <w:rPr>
          <w:rFonts w:cs="Arial"/>
          <w:szCs w:val="22"/>
          <w:lang w:val="en-GB"/>
        </w:rPr>
        <w:t xml:space="preserve"> industries</w:t>
      </w:r>
      <w:r w:rsidR="0074628D" w:rsidRPr="0041268D">
        <w:rPr>
          <w:rFonts w:cs="Arial"/>
          <w:szCs w:val="22"/>
          <w:lang w:val="en-GB"/>
        </w:rPr>
        <w:t>.</w:t>
      </w:r>
      <w:r w:rsidR="00BF365B" w:rsidRPr="0041268D">
        <w:rPr>
          <w:rFonts w:cs="Arial"/>
          <w:szCs w:val="22"/>
          <w:lang w:val="en-GB"/>
        </w:rPr>
        <w:t xml:space="preserve"> In the same year COPA-DATA celebrates its </w:t>
      </w:r>
      <w:r w:rsidR="0041268D" w:rsidRPr="0041268D">
        <w:rPr>
          <w:rFonts w:cs="Arial"/>
          <w:szCs w:val="22"/>
          <w:lang w:val="en-GB"/>
        </w:rPr>
        <w:t>30-year</w:t>
      </w:r>
      <w:r w:rsidR="00BF365B" w:rsidRPr="0041268D">
        <w:rPr>
          <w:rFonts w:cs="Arial"/>
          <w:szCs w:val="22"/>
          <w:lang w:val="en-GB"/>
        </w:rPr>
        <w:t xml:space="preserve"> </w:t>
      </w:r>
      <w:r w:rsidR="00BF365B" w:rsidRPr="00A66426">
        <w:rPr>
          <w:rFonts w:cs="Arial"/>
          <w:szCs w:val="22"/>
          <w:lang w:val="en-GB"/>
        </w:rPr>
        <w:t>anniversary</w:t>
      </w:r>
      <w:r w:rsidR="00DA4F02">
        <w:rPr>
          <w:rFonts w:cs="Arial"/>
          <w:szCs w:val="22"/>
          <w:lang w:val="en-GB"/>
        </w:rPr>
        <w:t xml:space="preserve"> of</w:t>
      </w:r>
      <w:r w:rsidR="004712F2">
        <w:rPr>
          <w:rFonts w:cs="Arial"/>
          <w:szCs w:val="22"/>
          <w:lang w:val="en-GB"/>
        </w:rPr>
        <w:t xml:space="preserve"> </w:t>
      </w:r>
      <w:r w:rsidR="00BF365B" w:rsidRPr="00A66426">
        <w:rPr>
          <w:rFonts w:cs="Arial"/>
          <w:szCs w:val="22"/>
          <w:lang w:val="en-GB"/>
        </w:rPr>
        <w:t xml:space="preserve">the company </w:t>
      </w:r>
      <w:r w:rsidR="00DA4F02">
        <w:rPr>
          <w:rFonts w:cs="Arial"/>
          <w:szCs w:val="22"/>
          <w:lang w:val="en-GB"/>
        </w:rPr>
        <w:t>being</w:t>
      </w:r>
      <w:r w:rsidR="00DA4F02" w:rsidRPr="00A66426">
        <w:rPr>
          <w:rFonts w:cs="Arial"/>
          <w:szCs w:val="22"/>
          <w:lang w:val="en-GB"/>
        </w:rPr>
        <w:t xml:space="preserve"> </w:t>
      </w:r>
      <w:r w:rsidR="00BF365B" w:rsidRPr="00A66426">
        <w:rPr>
          <w:rFonts w:cs="Arial"/>
          <w:szCs w:val="22"/>
          <w:lang w:val="en-GB"/>
        </w:rPr>
        <w:t>founded in 1987 by Thomas Pu</w:t>
      </w:r>
      <w:r w:rsidR="00622937">
        <w:rPr>
          <w:rFonts w:cs="Arial"/>
          <w:szCs w:val="22"/>
          <w:lang w:val="en-GB"/>
        </w:rPr>
        <w:t xml:space="preserve">nzenberger in Austria. </w:t>
      </w:r>
    </w:p>
    <w:p w14:paraId="16659D2A" w14:textId="28AF40E5" w:rsidR="00A66426" w:rsidRDefault="00BF365B" w:rsidP="00BF365B">
      <w:pPr>
        <w:pStyle w:val="05BodyTextPR"/>
        <w:rPr>
          <w:szCs w:val="22"/>
        </w:rPr>
      </w:pPr>
      <w:r w:rsidRPr="00A66426">
        <w:rPr>
          <w:rFonts w:cs="Arial"/>
          <w:color w:val="222222"/>
          <w:szCs w:val="22"/>
          <w:shd w:val="clear" w:color="auto" w:fill="FFFFFF"/>
          <w:lang w:val="en-GB"/>
        </w:rPr>
        <w:t>“</w:t>
      </w:r>
      <w:r w:rsidR="00BB5434">
        <w:rPr>
          <w:rFonts w:cs="Arial"/>
          <w:color w:val="222222"/>
          <w:szCs w:val="22"/>
          <w:shd w:val="clear" w:color="auto" w:fill="FFFFFF"/>
          <w:lang w:val="en-GB"/>
        </w:rPr>
        <w:t>Cardiff has always had a special place in my heart, having lived and studied here</w:t>
      </w:r>
      <w:r w:rsidRPr="00A66426">
        <w:rPr>
          <w:rFonts w:cs="Arial"/>
          <w:color w:val="222222"/>
          <w:szCs w:val="22"/>
          <w:shd w:val="clear" w:color="auto" w:fill="FFFFFF"/>
          <w:lang w:val="en-GB"/>
        </w:rPr>
        <w:t xml:space="preserve">,” explained Martyn Williams, </w:t>
      </w:r>
      <w:r w:rsidR="00BB5434">
        <w:rPr>
          <w:rFonts w:cs="Arial"/>
          <w:color w:val="222222"/>
          <w:szCs w:val="22"/>
          <w:shd w:val="clear" w:color="auto" w:fill="FFFFFF"/>
          <w:lang w:val="en-GB"/>
        </w:rPr>
        <w:t>M</w:t>
      </w:r>
      <w:r w:rsidRPr="00A66426">
        <w:rPr>
          <w:rFonts w:cs="Arial"/>
          <w:color w:val="222222"/>
          <w:szCs w:val="22"/>
          <w:shd w:val="clear" w:color="auto" w:fill="FFFFFF"/>
          <w:lang w:val="en-GB"/>
        </w:rPr>
        <w:t xml:space="preserve">anaging </w:t>
      </w:r>
      <w:r w:rsidR="00BB5434">
        <w:rPr>
          <w:rFonts w:cs="Arial"/>
          <w:color w:val="222222"/>
          <w:szCs w:val="22"/>
          <w:shd w:val="clear" w:color="auto" w:fill="FFFFFF"/>
          <w:lang w:val="en-GB"/>
        </w:rPr>
        <w:t>D</w:t>
      </w:r>
      <w:r w:rsidRPr="00A66426">
        <w:rPr>
          <w:rFonts w:cs="Arial"/>
          <w:color w:val="222222"/>
          <w:szCs w:val="22"/>
          <w:shd w:val="clear" w:color="auto" w:fill="FFFFFF"/>
          <w:lang w:val="en-GB"/>
        </w:rPr>
        <w:t>irector of COPA-DATA UK. “</w:t>
      </w:r>
      <w:r w:rsidR="00BB5434">
        <w:rPr>
          <w:rFonts w:cs="Arial"/>
          <w:color w:val="222222"/>
          <w:szCs w:val="22"/>
          <w:shd w:val="clear" w:color="auto" w:fill="FFFFFF"/>
          <w:lang w:val="en-GB"/>
        </w:rPr>
        <w:t xml:space="preserve">It’s incredible to see how </w:t>
      </w:r>
      <w:r w:rsidR="00381306" w:rsidRPr="00A66426">
        <w:rPr>
          <w:rFonts w:cs="Arial"/>
          <w:color w:val="222222"/>
          <w:szCs w:val="22"/>
          <w:shd w:val="clear" w:color="auto" w:fill="FFFFFF"/>
          <w:lang w:val="en-GB"/>
        </w:rPr>
        <w:t xml:space="preserve">the </w:t>
      </w:r>
      <w:r w:rsidRPr="00A66426">
        <w:rPr>
          <w:rFonts w:cs="Arial"/>
          <w:color w:val="222222"/>
          <w:szCs w:val="22"/>
          <w:shd w:val="clear" w:color="auto" w:fill="FFFFFF"/>
          <w:lang w:val="en-GB"/>
        </w:rPr>
        <w:t xml:space="preserve">city has experienced major transformation in recent </w:t>
      </w:r>
      <w:r w:rsidR="0074628D" w:rsidRPr="00A66426">
        <w:rPr>
          <w:rFonts w:cs="Arial"/>
          <w:color w:val="222222"/>
          <w:szCs w:val="22"/>
          <w:shd w:val="clear" w:color="auto" w:fill="FFFFFF"/>
          <w:lang w:val="en-GB"/>
        </w:rPr>
        <w:t xml:space="preserve">years and </w:t>
      </w:r>
      <w:r w:rsidR="00A66426" w:rsidRPr="00A66426">
        <w:rPr>
          <w:szCs w:val="22"/>
        </w:rPr>
        <w:t>is fast becoming a hub for digital and technology industries.</w:t>
      </w:r>
    </w:p>
    <w:p w14:paraId="534B1538" w14:textId="6F5A1573" w:rsidR="00BF365B" w:rsidRPr="00A66426" w:rsidRDefault="004712F2" w:rsidP="00BF365B">
      <w:pPr>
        <w:pStyle w:val="05BodyTextPR"/>
        <w:rPr>
          <w:rFonts w:cs="Arial"/>
          <w:color w:val="222222"/>
          <w:szCs w:val="22"/>
          <w:shd w:val="clear" w:color="auto" w:fill="FFFFFF"/>
          <w:lang w:val="en-GB"/>
        </w:rPr>
      </w:pPr>
      <w:r>
        <w:rPr>
          <w:szCs w:val="22"/>
        </w:rPr>
        <w:t>“</w:t>
      </w:r>
      <w:r w:rsidR="00A66426" w:rsidRPr="00A66426">
        <w:rPr>
          <w:szCs w:val="22"/>
        </w:rPr>
        <w:t>The new office space provides us with room to expand the team as the business continues to grow and, being situated in the heart of the city, the space provides the team and clients alike with an easily accessible, vibrant and dynamic environment to conduct business.”</w:t>
      </w:r>
      <w:r w:rsidR="00A66426" w:rsidRPr="00A66426">
        <w:rPr>
          <w:rFonts w:cs="Arial"/>
          <w:color w:val="222222"/>
          <w:szCs w:val="22"/>
          <w:shd w:val="clear" w:color="auto" w:fill="FFFFFF"/>
          <w:lang w:val="en-GB"/>
        </w:rPr>
        <w:t xml:space="preserve"> </w:t>
      </w:r>
    </w:p>
    <w:p w14:paraId="0279F1B2" w14:textId="2BC7339F" w:rsidR="00381306" w:rsidRPr="0041268D" w:rsidRDefault="00D05D03" w:rsidP="00BF365B">
      <w:pPr>
        <w:pStyle w:val="05BodyTextPR"/>
        <w:rPr>
          <w:rFonts w:cs="Arial"/>
          <w:color w:val="222222"/>
          <w:szCs w:val="22"/>
          <w:shd w:val="clear" w:color="auto" w:fill="FFFFFF"/>
          <w:lang w:val="en-GB"/>
        </w:rPr>
      </w:pPr>
      <w:r>
        <w:t>COPA-DATA’s headquarters are based in Austria, but the company sales its software in over 60 countries</w:t>
      </w:r>
      <w:r w:rsidR="00381306" w:rsidRPr="0041268D">
        <w:rPr>
          <w:rFonts w:cs="Arial"/>
          <w:color w:val="222222"/>
          <w:szCs w:val="22"/>
          <w:shd w:val="clear" w:color="auto" w:fill="FFFFFF"/>
          <w:lang w:val="en-GB"/>
        </w:rPr>
        <w:t xml:space="preserve">. COPA-DATA’s UK office </w:t>
      </w:r>
      <w:r w:rsidR="0041268D">
        <w:rPr>
          <w:rFonts w:cs="Arial"/>
          <w:color w:val="222222"/>
          <w:szCs w:val="22"/>
          <w:shd w:val="clear" w:color="auto" w:fill="FFFFFF"/>
          <w:lang w:val="en-GB"/>
        </w:rPr>
        <w:t>handles</w:t>
      </w:r>
      <w:r w:rsidR="00381306" w:rsidRPr="0041268D">
        <w:rPr>
          <w:rFonts w:cs="Arial"/>
          <w:color w:val="222222"/>
          <w:szCs w:val="22"/>
          <w:shd w:val="clear" w:color="auto" w:fill="FFFFFF"/>
          <w:lang w:val="en-GB"/>
        </w:rPr>
        <w:t xml:space="preserve"> all </w:t>
      </w:r>
      <w:r w:rsidR="00F04292">
        <w:rPr>
          <w:rFonts w:cs="Arial"/>
          <w:color w:val="222222"/>
          <w:szCs w:val="22"/>
          <w:shd w:val="clear" w:color="auto" w:fill="FFFFFF"/>
          <w:lang w:val="en-GB"/>
        </w:rPr>
        <w:t>sales and services</w:t>
      </w:r>
      <w:r w:rsidR="00F04292" w:rsidRPr="0041268D">
        <w:rPr>
          <w:rFonts w:cs="Arial"/>
          <w:color w:val="222222"/>
          <w:szCs w:val="22"/>
          <w:shd w:val="clear" w:color="auto" w:fill="FFFFFF"/>
          <w:lang w:val="en-GB"/>
        </w:rPr>
        <w:t xml:space="preserve"> </w:t>
      </w:r>
      <w:r w:rsidR="0041268D" w:rsidRPr="0041268D">
        <w:rPr>
          <w:rFonts w:cs="Arial"/>
          <w:color w:val="222222"/>
          <w:szCs w:val="22"/>
          <w:shd w:val="clear" w:color="auto" w:fill="FFFFFF"/>
          <w:lang w:val="en-GB"/>
        </w:rPr>
        <w:t>of the company’s</w:t>
      </w:r>
      <w:r w:rsidR="00381306" w:rsidRPr="0041268D">
        <w:rPr>
          <w:rFonts w:cs="Arial"/>
          <w:color w:val="222222"/>
          <w:szCs w:val="22"/>
          <w:shd w:val="clear" w:color="auto" w:fill="FFFFFF"/>
          <w:lang w:val="en-GB"/>
        </w:rPr>
        <w:t xml:space="preserve"> software</w:t>
      </w:r>
      <w:r w:rsidR="0041268D">
        <w:rPr>
          <w:rFonts w:cs="Arial"/>
          <w:color w:val="222222"/>
          <w:szCs w:val="22"/>
          <w:shd w:val="clear" w:color="auto" w:fill="FFFFFF"/>
          <w:lang w:val="en-GB"/>
        </w:rPr>
        <w:t xml:space="preserve"> system</w:t>
      </w:r>
      <w:r w:rsidR="00622937">
        <w:rPr>
          <w:rFonts w:cs="Arial"/>
          <w:color w:val="222222"/>
          <w:szCs w:val="22"/>
          <w:shd w:val="clear" w:color="auto" w:fill="FFFFFF"/>
          <w:lang w:val="en-GB"/>
        </w:rPr>
        <w:t>, zenon, in the UK</w:t>
      </w:r>
      <w:r w:rsidR="00305B51">
        <w:rPr>
          <w:rFonts w:cs="Arial"/>
          <w:color w:val="222222"/>
          <w:szCs w:val="22"/>
          <w:shd w:val="clear" w:color="auto" w:fill="FFFFFF"/>
          <w:lang w:val="en-GB"/>
        </w:rPr>
        <w:t xml:space="preserve"> and Ireland</w:t>
      </w:r>
      <w:r w:rsidR="00622937">
        <w:rPr>
          <w:rFonts w:cs="Arial"/>
          <w:color w:val="222222"/>
          <w:szCs w:val="22"/>
          <w:shd w:val="clear" w:color="auto" w:fill="FFFFFF"/>
          <w:lang w:val="en-GB"/>
        </w:rPr>
        <w:t xml:space="preserve">. </w:t>
      </w:r>
    </w:p>
    <w:p w14:paraId="164BA6C6" w14:textId="77777777" w:rsidR="001207A2" w:rsidRPr="0041268D" w:rsidRDefault="001207A2" w:rsidP="00BA38BD">
      <w:pPr>
        <w:pStyle w:val="10HLBoilerplatePR"/>
        <w:rPr>
          <w:lang w:val="en-GB"/>
        </w:rPr>
      </w:pPr>
      <w:r w:rsidRPr="0041268D">
        <w:rPr>
          <w:lang w:val="en-GB"/>
        </w:rPr>
        <w:t>On COPA-DATA</w:t>
      </w:r>
    </w:p>
    <w:p w14:paraId="6F49C89A" w14:textId="77777777" w:rsidR="001207A2" w:rsidRPr="0041268D" w:rsidRDefault="001207A2" w:rsidP="00BA38BD">
      <w:pPr>
        <w:pStyle w:val="11BoilerplatePR"/>
        <w:rPr>
          <w:szCs w:val="20"/>
          <w:lang w:val="en-GB"/>
        </w:rPr>
      </w:pPr>
      <w:r w:rsidRPr="0041268D">
        <w:rPr>
          <w:lang w:val="en-GB"/>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w:t>
      </w:r>
      <w:r w:rsidR="00817E35" w:rsidRPr="0041268D">
        <w:rPr>
          <w:lang w:val="en-GB"/>
        </w:rPr>
        <w:t xml:space="preserve"> support thanks to a decentralis</w:t>
      </w:r>
      <w:r w:rsidRPr="0041268D">
        <w:rPr>
          <w:lang w:val="en-GB"/>
        </w:rPr>
        <w:t xml:space="preserve">ed corporate </w:t>
      </w:r>
      <w:r w:rsidRPr="0041268D">
        <w:rPr>
          <w:lang w:val="en-GB"/>
        </w:rPr>
        <w:lastRenderedPageBreak/>
        <w:t>structure. As an independent company, COPA-DATA can act quickly and flexibly, continues to set new standards in functionality and ease of use and</w:t>
      </w:r>
      <w:r w:rsidR="00870D3E" w:rsidRPr="0041268D">
        <w:rPr>
          <w:lang w:val="en-GB"/>
        </w:rPr>
        <w:t xml:space="preserve"> leads the market trends. Over 10</w:t>
      </w:r>
      <w:r w:rsidRPr="0041268D">
        <w:rPr>
          <w:lang w:val="en-GB"/>
        </w:rPr>
        <w:t xml:space="preserve">0,000 </w:t>
      </w:r>
      <w:r w:rsidR="00595200" w:rsidRPr="0041268D">
        <w:rPr>
          <w:lang w:val="en-GB"/>
        </w:rPr>
        <w:t>installed systems in more than 9</w:t>
      </w:r>
      <w:r w:rsidRPr="0041268D">
        <w:rPr>
          <w:lang w:val="en-GB"/>
        </w:rPr>
        <w:t>0 countries provide companies in the Food &amp; Beverage, Energy &amp; Infrastructure, Automotive and Pharmaceutical sectors with new scope for efficient automation.</w:t>
      </w:r>
    </w:p>
    <w:p w14:paraId="7CA1B181" w14:textId="77777777" w:rsidR="001207A2" w:rsidRPr="0041268D" w:rsidRDefault="001207A2" w:rsidP="00BA38BD">
      <w:pPr>
        <w:pStyle w:val="10HLBoilerplatePR"/>
        <w:rPr>
          <w:lang w:val="en-GB"/>
        </w:rPr>
      </w:pPr>
      <w:r w:rsidRPr="0041268D">
        <w:rPr>
          <w:lang w:val="en-GB"/>
        </w:rPr>
        <w:t>On zenon</w:t>
      </w:r>
    </w:p>
    <w:p w14:paraId="0C07782F" w14:textId="5BA47796" w:rsidR="001207A2" w:rsidRPr="001511E2" w:rsidRDefault="00C33BE3" w:rsidP="00C33BE3">
      <w:pPr>
        <w:pStyle w:val="11BoilerplatePR"/>
        <w:rPr>
          <w:lang w:val="en-GB"/>
        </w:rPr>
      </w:pPr>
      <w:r w:rsidRPr="0041268D">
        <w:rPr>
          <w:lang w:val="en-GB"/>
        </w:rPr>
        <w:t xml:space="preserve">zenon is a software system from COPA-DATA for industrial automation and the energy industry. Machines and equipment are controlled, monitored and optimized. </w:t>
      </w:r>
      <w:proofErr w:type="gramStart"/>
      <w:r w:rsidRPr="0041268D">
        <w:rPr>
          <w:lang w:val="en-GB"/>
        </w:rPr>
        <w:t>zenon’s</w:t>
      </w:r>
      <w:proofErr w:type="gramEnd"/>
      <w:r w:rsidRPr="0041268D">
        <w:rPr>
          <w:lang w:val="en-GB"/>
        </w:rPr>
        <w:t xml:space="preserve"> particular strength is open and reliable communication in heterogeneous production facilities. Open interfaces and over 300 native drivers and communication protocols support the horizontal and vertical integration. This allows for continuous implementation of the Industrial </w:t>
      </w:r>
      <w:proofErr w:type="spellStart"/>
      <w:r w:rsidRPr="0041268D">
        <w:rPr>
          <w:lang w:val="en-GB"/>
        </w:rPr>
        <w:t>IoT</w:t>
      </w:r>
      <w:proofErr w:type="spellEnd"/>
      <w:r w:rsidRPr="0041268D">
        <w:rPr>
          <w:lang w:val="en-GB"/>
        </w:rPr>
        <w:t xml:space="preserve"> and the Smart Factory. Projects with zenon are highly scalable.</w:t>
      </w:r>
      <w:r w:rsidR="001511E2">
        <w:rPr>
          <w:lang w:val="en-GB"/>
        </w:rPr>
        <w:br/>
      </w:r>
      <w:r w:rsidRPr="0041268D">
        <w:rPr>
          <w:lang w:val="en-GB"/>
        </w:rPr>
        <w:t>zenon is ergonomic, both for the engineer and for the end user. The engineering environment is flexible and can be used for a wide range of applications. The principle of “setting parameters instead of programming” helps engineers to configure projects quickly and without errors. Complex functions for comprehensive projects are supplied out-of-the-box to create intuitive and robust applications. Users can thereby contribute to increased flexibility and efficiency with zenon.</w:t>
      </w:r>
    </w:p>
    <w:p w14:paraId="159A6550" w14:textId="77777777" w:rsidR="00292CF7" w:rsidRPr="0041268D" w:rsidRDefault="00E413E1" w:rsidP="00BA38BD">
      <w:pPr>
        <w:pStyle w:val="12HLContactPR"/>
        <w:rPr>
          <w:lang w:val="en-GB"/>
        </w:rPr>
      </w:pPr>
      <w:r w:rsidRPr="0041268D">
        <w:rPr>
          <w:lang w:val="en-GB"/>
        </w:rPr>
        <w:t>Your contact person</w:t>
      </w:r>
      <w:r w:rsidR="009A1A03" w:rsidRPr="0041268D">
        <w:rPr>
          <w:lang w:val="en-GB"/>
        </w:rPr>
        <w:t>s</w:t>
      </w:r>
      <w:r w:rsidRPr="0041268D">
        <w:rPr>
          <w:lang w:val="en-GB"/>
        </w:rPr>
        <w:t>:</w:t>
      </w:r>
    </w:p>
    <w:p w14:paraId="5F2D776A" w14:textId="77777777" w:rsidR="00B91D28" w:rsidRPr="0041268D" w:rsidRDefault="00B91D28" w:rsidP="00A23407">
      <w:pPr>
        <w:pStyle w:val="12HLContactPR"/>
        <w:rPr>
          <w:lang w:val="en-GB"/>
        </w:rPr>
      </w:pPr>
      <w:r w:rsidRPr="0041268D">
        <w:rPr>
          <w:lang w:val="en-GB"/>
        </w:rPr>
        <w:t>Your COPA-DATA contact:</w:t>
      </w:r>
    </w:p>
    <w:p w14:paraId="6E4B170A" w14:textId="77777777" w:rsidR="00B91D28" w:rsidRPr="0041268D" w:rsidRDefault="00343F9F" w:rsidP="00A23407">
      <w:pPr>
        <w:pStyle w:val="13ContactPR"/>
        <w:rPr>
          <w:lang w:val="en-GB"/>
        </w:rPr>
      </w:pPr>
      <w:r w:rsidRPr="0041268D">
        <w:rPr>
          <w:lang w:val="en-GB"/>
        </w:rPr>
        <w:t>Martyn Williams</w:t>
      </w:r>
    </w:p>
    <w:p w14:paraId="51BFCC4C" w14:textId="77777777" w:rsidR="00F77D08" w:rsidRPr="0041268D" w:rsidRDefault="00343F9F" w:rsidP="00A23407">
      <w:pPr>
        <w:pStyle w:val="13ContactPR"/>
        <w:rPr>
          <w:lang w:val="en-GB"/>
        </w:rPr>
      </w:pPr>
      <w:r w:rsidRPr="0041268D">
        <w:rPr>
          <w:lang w:val="en-GB"/>
        </w:rPr>
        <w:t>Managing Director</w:t>
      </w:r>
    </w:p>
    <w:p w14:paraId="460D6E94" w14:textId="77777777" w:rsidR="00D34084" w:rsidRPr="0041268D" w:rsidRDefault="00D34084" w:rsidP="00D34084">
      <w:pPr>
        <w:pStyle w:val="13ContactPR"/>
        <w:rPr>
          <w:lang w:val="en-GB"/>
        </w:rPr>
      </w:pPr>
      <w:r w:rsidRPr="0041268D">
        <w:rPr>
          <w:lang w:val="en-GB"/>
        </w:rPr>
        <w:t>15</w:t>
      </w:r>
      <w:r w:rsidRPr="0041268D">
        <w:rPr>
          <w:vertAlign w:val="superscript"/>
          <w:lang w:val="en-GB"/>
        </w:rPr>
        <w:t>th</w:t>
      </w:r>
      <w:r w:rsidRPr="0041268D">
        <w:rPr>
          <w:lang w:val="en-GB"/>
        </w:rPr>
        <w:t xml:space="preserve"> Floor Brunel House</w:t>
      </w:r>
    </w:p>
    <w:p w14:paraId="0C57FDFC" w14:textId="77777777" w:rsidR="00D34084" w:rsidRPr="0041268D" w:rsidRDefault="00D34084" w:rsidP="00D34084">
      <w:pPr>
        <w:pStyle w:val="13ContactPR"/>
        <w:rPr>
          <w:lang w:val="en-GB"/>
        </w:rPr>
      </w:pPr>
      <w:r w:rsidRPr="0041268D">
        <w:rPr>
          <w:lang w:val="en-GB"/>
        </w:rPr>
        <w:t>2 Fitzalan Road</w:t>
      </w:r>
    </w:p>
    <w:p w14:paraId="26B75456" w14:textId="77777777" w:rsidR="00D34084" w:rsidRPr="0041268D" w:rsidRDefault="00567DF9" w:rsidP="00D34084">
      <w:pPr>
        <w:pStyle w:val="13ContactPR"/>
        <w:rPr>
          <w:lang w:val="en-GB"/>
        </w:rPr>
      </w:pPr>
      <w:r w:rsidRPr="0041268D">
        <w:rPr>
          <w:lang w:val="en-GB"/>
        </w:rPr>
        <w:t>Cardiff CF24 0EB</w:t>
      </w:r>
    </w:p>
    <w:p w14:paraId="622B2C06" w14:textId="77777777" w:rsidR="00D34084" w:rsidRPr="0041268D" w:rsidRDefault="00D34084" w:rsidP="00D34084">
      <w:pPr>
        <w:pStyle w:val="13ContactPR"/>
        <w:rPr>
          <w:lang w:val="en-GB"/>
        </w:rPr>
      </w:pPr>
      <w:r w:rsidRPr="0041268D">
        <w:rPr>
          <w:lang w:val="en-GB"/>
        </w:rPr>
        <w:t>+44 (0) 29 20329175</w:t>
      </w:r>
      <w:bookmarkStart w:id="0" w:name="_GoBack"/>
      <w:bookmarkEnd w:id="0"/>
    </w:p>
    <w:p w14:paraId="2D44D8A5" w14:textId="77777777" w:rsidR="00B91D28" w:rsidRPr="0041268D" w:rsidRDefault="00145F29" w:rsidP="00D34084">
      <w:pPr>
        <w:pStyle w:val="13ContactPR"/>
        <w:rPr>
          <w:rStyle w:val="Hyperlink"/>
          <w:lang w:val="en-GB"/>
        </w:rPr>
      </w:pPr>
      <w:hyperlink r:id="rId12" w:history="1">
        <w:r w:rsidR="00B91D28" w:rsidRPr="0041268D">
          <w:rPr>
            <w:rStyle w:val="Hyperlink"/>
            <w:lang w:val="en-GB"/>
          </w:rPr>
          <w:t>press@copadata.co.uk</w:t>
        </w:r>
      </w:hyperlink>
    </w:p>
    <w:p w14:paraId="4537EC16" w14:textId="77777777" w:rsidR="00B93CEF" w:rsidRPr="0041268D" w:rsidRDefault="00145F29" w:rsidP="00A23407">
      <w:pPr>
        <w:pStyle w:val="13ContactPR"/>
        <w:rPr>
          <w:rStyle w:val="Hyperlink"/>
          <w:lang w:val="en-GB"/>
        </w:rPr>
      </w:pPr>
      <w:hyperlink r:id="rId13" w:history="1">
        <w:r w:rsidR="002E4D6F" w:rsidRPr="0041268D">
          <w:rPr>
            <w:rStyle w:val="Hyperlink"/>
            <w:lang w:val="en-GB"/>
          </w:rPr>
          <w:t>www.copadata.com</w:t>
        </w:r>
      </w:hyperlink>
    </w:p>
    <w:p w14:paraId="0D68E009" w14:textId="77777777" w:rsidR="002E4D6F" w:rsidRPr="0041268D" w:rsidRDefault="002E4D6F" w:rsidP="002E4D6F">
      <w:pPr>
        <w:pStyle w:val="13ContactPR"/>
        <w:rPr>
          <w:lang w:val="en-GB"/>
        </w:rPr>
      </w:pPr>
      <w:r w:rsidRPr="0041268D">
        <w:rPr>
          <w:noProof/>
          <w:lang w:eastAsia="en-US"/>
        </w:rPr>
        <w:drawing>
          <wp:anchor distT="0" distB="0" distL="114300" distR="114300" simplePos="0" relativeHeight="251686912" behindDoc="1" locked="0" layoutInCell="1" allowOverlap="1" wp14:anchorId="599D5685" wp14:editId="040D1871">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1268D">
        <w:rPr>
          <w:noProof/>
          <w:lang w:eastAsia="en-US"/>
        </w:rPr>
        <w:drawing>
          <wp:anchor distT="0" distB="0" distL="114300" distR="114300" simplePos="0" relativeHeight="251685888" behindDoc="1" locked="0" layoutInCell="1" allowOverlap="1" wp14:anchorId="056F5EA7" wp14:editId="1C8ED79B">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1268D">
        <w:rPr>
          <w:noProof/>
          <w:lang w:eastAsia="en-US"/>
        </w:rPr>
        <w:drawing>
          <wp:anchor distT="0" distB="0" distL="114300" distR="114300" simplePos="0" relativeHeight="251684864" behindDoc="1" locked="0" layoutInCell="1" allowOverlap="1" wp14:anchorId="2EF20BDC" wp14:editId="16BDB364">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1268D">
        <w:rPr>
          <w:noProof/>
          <w:lang w:eastAsia="en-US"/>
        </w:rPr>
        <w:drawing>
          <wp:anchor distT="0" distB="0" distL="114300" distR="114300" simplePos="0" relativeHeight="251683840" behindDoc="1" locked="0" layoutInCell="1" allowOverlap="1" wp14:anchorId="0697CD36" wp14:editId="08A847D8">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1268D">
        <w:rPr>
          <w:noProof/>
          <w:lang w:eastAsia="en-US"/>
        </w:rPr>
        <w:drawing>
          <wp:anchor distT="0" distB="0" distL="114300" distR="114300" simplePos="0" relativeHeight="251682816" behindDoc="1" locked="0" layoutInCell="1" allowOverlap="1" wp14:anchorId="3AD8D7ED" wp14:editId="2BE06A4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14:paraId="0B677D28" w14:textId="77777777" w:rsidR="002E4D6F" w:rsidRPr="0041268D" w:rsidRDefault="002E4D6F" w:rsidP="00A23407">
      <w:pPr>
        <w:pStyle w:val="13ContactPR"/>
        <w:rPr>
          <w:lang w:val="en-GB"/>
        </w:rPr>
      </w:pPr>
    </w:p>
    <w:p w14:paraId="1C3930BD" w14:textId="77777777" w:rsidR="00B91D28" w:rsidRPr="0041268D" w:rsidRDefault="00B91D28" w:rsidP="00A23407">
      <w:pPr>
        <w:pStyle w:val="12HLContactPR"/>
        <w:rPr>
          <w:rFonts w:cs="Arial"/>
          <w:bCs/>
          <w:iCs/>
          <w:lang w:val="en-GB"/>
        </w:rPr>
      </w:pPr>
      <w:r w:rsidRPr="0041268D">
        <w:rPr>
          <w:lang w:val="en-GB"/>
        </w:rPr>
        <w:t>Your press contact:</w:t>
      </w:r>
    </w:p>
    <w:p w14:paraId="590F87E5" w14:textId="77777777" w:rsidR="00B91D28" w:rsidRPr="0041268D" w:rsidRDefault="00A90F71" w:rsidP="00A23407">
      <w:pPr>
        <w:pStyle w:val="13ContactPR"/>
        <w:rPr>
          <w:lang w:val="en-GB"/>
        </w:rPr>
      </w:pPr>
      <w:r w:rsidRPr="0041268D">
        <w:rPr>
          <w:lang w:val="en-GB"/>
        </w:rPr>
        <w:t>Laura England</w:t>
      </w:r>
    </w:p>
    <w:p w14:paraId="43DD2FBD" w14:textId="77777777" w:rsidR="00B91D28" w:rsidRPr="0041268D" w:rsidRDefault="00446FC6" w:rsidP="00A23407">
      <w:pPr>
        <w:pStyle w:val="13ContactPR"/>
        <w:rPr>
          <w:lang w:val="en-GB"/>
        </w:rPr>
      </w:pPr>
      <w:r w:rsidRPr="0041268D">
        <w:rPr>
          <w:lang w:val="en-GB"/>
        </w:rPr>
        <w:t>Account Manager</w:t>
      </w:r>
    </w:p>
    <w:p w14:paraId="177D2D72" w14:textId="77777777" w:rsidR="00B91D28" w:rsidRPr="0041268D" w:rsidRDefault="00B91D28" w:rsidP="00A23407">
      <w:pPr>
        <w:pStyle w:val="13ContactPR"/>
        <w:rPr>
          <w:lang w:val="en-GB"/>
        </w:rPr>
      </w:pPr>
      <w:r w:rsidRPr="0041268D">
        <w:rPr>
          <w:lang w:val="en-GB"/>
        </w:rPr>
        <w:t>Stone Junction</w:t>
      </w:r>
      <w:r w:rsidR="00F77D08" w:rsidRPr="0041268D">
        <w:rPr>
          <w:lang w:val="en-GB"/>
        </w:rPr>
        <w:t xml:space="preserve"> Ltd</w:t>
      </w:r>
    </w:p>
    <w:p w14:paraId="38452257" w14:textId="77777777" w:rsidR="002E4D6F" w:rsidRPr="0041268D" w:rsidRDefault="002E4D6F" w:rsidP="00A23407">
      <w:pPr>
        <w:pStyle w:val="13ContactPR"/>
        <w:rPr>
          <w:lang w:val="en-GB"/>
        </w:rPr>
      </w:pPr>
      <w:r w:rsidRPr="0041268D">
        <w:rPr>
          <w:lang w:val="en-GB"/>
        </w:rPr>
        <w:t xml:space="preserve">1 St Mary's </w:t>
      </w:r>
      <w:r w:rsidR="00995B0F" w:rsidRPr="0041268D">
        <w:rPr>
          <w:lang w:val="en-GB"/>
        </w:rPr>
        <w:t>Place</w:t>
      </w:r>
      <w:r w:rsidRPr="0041268D">
        <w:rPr>
          <w:lang w:val="en-GB"/>
        </w:rPr>
        <w:t xml:space="preserve">, St Mary's Grove </w:t>
      </w:r>
    </w:p>
    <w:p w14:paraId="4F4338B9" w14:textId="77777777" w:rsidR="002E4D6F" w:rsidRPr="0041268D" w:rsidRDefault="002E4D6F" w:rsidP="00A23407">
      <w:pPr>
        <w:pStyle w:val="13ContactPR"/>
        <w:rPr>
          <w:lang w:val="en-GB"/>
        </w:rPr>
      </w:pPr>
      <w:r w:rsidRPr="0041268D">
        <w:rPr>
          <w:lang w:val="en-GB"/>
        </w:rPr>
        <w:t>S</w:t>
      </w:r>
      <w:r w:rsidR="00995B0F" w:rsidRPr="0041268D">
        <w:rPr>
          <w:lang w:val="en-GB"/>
        </w:rPr>
        <w:t>tafford, Staffordshire, ST16 2AR</w:t>
      </w:r>
    </w:p>
    <w:p w14:paraId="60E3F83B" w14:textId="77777777" w:rsidR="00B91D28" w:rsidRPr="0041268D" w:rsidRDefault="00B91D28" w:rsidP="00A23407">
      <w:pPr>
        <w:pStyle w:val="13ContactPR"/>
        <w:rPr>
          <w:lang w:val="en-GB"/>
        </w:rPr>
      </w:pPr>
      <w:r w:rsidRPr="0041268D">
        <w:rPr>
          <w:lang w:val="en-GB"/>
        </w:rPr>
        <w:t>+44 (0) 1785 225416</w:t>
      </w:r>
    </w:p>
    <w:p w14:paraId="24B6E646" w14:textId="77777777" w:rsidR="00B91D28" w:rsidRPr="0041268D" w:rsidRDefault="00145F29" w:rsidP="00B91D28">
      <w:pPr>
        <w:pStyle w:val="ContinousText"/>
        <w:rPr>
          <w:rStyle w:val="Hyperlink"/>
          <w:lang w:val="en-GB"/>
        </w:rPr>
      </w:pPr>
      <w:r>
        <w:fldChar w:fldCharType="begin"/>
      </w:r>
      <w:r w:rsidRPr="00145F29">
        <w:rPr>
          <w:lang w:val="en-US"/>
          <w:rPrChange w:id="1" w:author="Julia Angerer" w:date="2017-08-25T12:50:00Z">
            <w:rPr/>
          </w:rPrChange>
        </w:rPr>
        <w:instrText xml:space="preserve"> HYPERLINK "mailto:press@copadata.co.uk" </w:instrText>
      </w:r>
      <w:r>
        <w:fldChar w:fldCharType="separate"/>
      </w:r>
      <w:r w:rsidR="00B91D28" w:rsidRPr="0041268D">
        <w:rPr>
          <w:rStyle w:val="Hyperlink"/>
          <w:lang w:val="en-GB"/>
        </w:rPr>
        <w:t>press@copadata.co.uk</w:t>
      </w:r>
      <w:r>
        <w:rPr>
          <w:rStyle w:val="Hyperlink"/>
          <w:lang w:val="en-GB"/>
        </w:rPr>
        <w:fldChar w:fldCharType="end"/>
      </w:r>
    </w:p>
    <w:p w14:paraId="17ACC20E" w14:textId="77777777" w:rsidR="002E4D6F" w:rsidRPr="0041268D" w:rsidRDefault="00145F29" w:rsidP="00B91D28">
      <w:pPr>
        <w:pStyle w:val="ContinousText"/>
        <w:rPr>
          <w:lang w:val="en-GB"/>
        </w:rPr>
      </w:pPr>
      <w:hyperlink r:id="rId24" w:history="1">
        <w:r w:rsidR="002E4D6F" w:rsidRPr="0041268D">
          <w:rPr>
            <w:rStyle w:val="Hyperlink"/>
            <w:lang w:val="en-GB"/>
          </w:rPr>
          <w:t>www.stonejunction.co.uk</w:t>
        </w:r>
      </w:hyperlink>
      <w:r w:rsidR="002E4D6F" w:rsidRPr="0041268D">
        <w:rPr>
          <w:lang w:val="en-GB"/>
        </w:rPr>
        <w:t xml:space="preserve"> </w:t>
      </w:r>
    </w:p>
    <w:sectPr w:rsidR="002E4D6F" w:rsidRPr="0041268D" w:rsidSect="00BA38BD">
      <w:headerReference w:type="even" r:id="rId25"/>
      <w:headerReference w:type="default" r:id="rId26"/>
      <w:footerReference w:type="even"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F81A5" w14:textId="77777777" w:rsidR="002D4740" w:rsidRDefault="002D4740" w:rsidP="00993CE6">
      <w:pPr>
        <w:spacing w:after="0" w:line="240" w:lineRule="auto"/>
      </w:pPr>
      <w:r>
        <w:separator/>
      </w:r>
    </w:p>
  </w:endnote>
  <w:endnote w:type="continuationSeparator" w:id="0">
    <w:p w14:paraId="41234DC9" w14:textId="77777777" w:rsidR="002D4740" w:rsidRDefault="002D4740"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F3C8" w14:textId="77777777" w:rsidR="00533903" w:rsidRDefault="0053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492B" w14:textId="20554871"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5271156B" wp14:editId="574F8DAD">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B74C40">
      <w:rPr>
        <w:noProof/>
        <w:lang w:val="en-US"/>
      </w:rPr>
      <mc:AlternateContent>
        <mc:Choice Requires="wps">
          <w:drawing>
            <wp:anchor distT="0" distB="0" distL="114300" distR="114300" simplePos="0" relativeHeight="251660288" behindDoc="1" locked="0" layoutInCell="1" allowOverlap="1" wp14:anchorId="21FAFD97" wp14:editId="3D66A537">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B3A84A"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B74C40">
      <w:rPr>
        <w:noProof/>
        <w:lang w:val="en-US"/>
      </w:rPr>
      <mc:AlternateContent>
        <mc:Choice Requires="wps">
          <w:drawing>
            <wp:anchor distT="0" distB="0" distL="114300" distR="114300" simplePos="0" relativeHeight="251663360" behindDoc="1" locked="0" layoutInCell="1" allowOverlap="1" wp14:anchorId="34DF583B" wp14:editId="0107E794">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A5A8B3"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6429E4" w:rsidRPr="00207D63">
      <w:rPr>
        <w:rStyle w:val="PageNumber"/>
        <w:sz w:val="28"/>
        <w:szCs w:val="28"/>
      </w:rPr>
      <w:fldChar w:fldCharType="begin"/>
    </w:r>
    <w:r w:rsidR="00475035" w:rsidRPr="00207D63">
      <w:rPr>
        <w:rStyle w:val="PageNumber"/>
        <w:sz w:val="28"/>
        <w:szCs w:val="28"/>
      </w:rPr>
      <w:instrText xml:space="preserve"> PAGE </w:instrText>
    </w:r>
    <w:r w:rsidR="006429E4" w:rsidRPr="00207D63">
      <w:rPr>
        <w:rStyle w:val="PageNumber"/>
        <w:sz w:val="28"/>
        <w:szCs w:val="28"/>
      </w:rPr>
      <w:fldChar w:fldCharType="separate"/>
    </w:r>
    <w:r w:rsidR="00145F29">
      <w:rPr>
        <w:rStyle w:val="PageNumber"/>
        <w:noProof/>
        <w:sz w:val="28"/>
        <w:szCs w:val="28"/>
      </w:rPr>
      <w:t>2</w:t>
    </w:r>
    <w:r w:rsidR="006429E4" w:rsidRPr="00207D63">
      <w:rPr>
        <w:rStyle w:val="PageNumber"/>
        <w:sz w:val="28"/>
        <w:szCs w:val="28"/>
      </w:rPr>
      <w:fldChar w:fldCharType="end"/>
    </w:r>
  </w:p>
  <w:p w14:paraId="4D82E464"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1164" w14:textId="683F2BD7"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0D3FFC43" wp14:editId="6ABD4CBC">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B74C40">
      <w:rPr>
        <w:noProof/>
        <w:lang w:val="en-US"/>
      </w:rPr>
      <mc:AlternateContent>
        <mc:Choice Requires="wps">
          <w:drawing>
            <wp:anchor distT="0" distB="0" distL="114300" distR="114300" simplePos="0" relativeHeight="251650048" behindDoc="1" locked="0" layoutInCell="1" allowOverlap="1" wp14:anchorId="7B35C38D" wp14:editId="45321AD8">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B0F0C6"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00B74C40">
      <w:rPr>
        <w:noProof/>
        <w:lang w:val="en-US"/>
      </w:rPr>
      <mc:AlternateContent>
        <mc:Choice Requires="wps">
          <w:drawing>
            <wp:anchor distT="0" distB="0" distL="114300" distR="114300" simplePos="0" relativeHeight="251653120" behindDoc="1" locked="0" layoutInCell="1" allowOverlap="1" wp14:anchorId="589BF0B5" wp14:editId="46A78A4E">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458CD5"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006429E4" w:rsidRPr="00207D63">
      <w:rPr>
        <w:rStyle w:val="PageNumber"/>
        <w:sz w:val="28"/>
        <w:szCs w:val="28"/>
      </w:rPr>
      <w:fldChar w:fldCharType="begin"/>
    </w:r>
    <w:r w:rsidRPr="00207D63">
      <w:rPr>
        <w:rStyle w:val="PageNumber"/>
        <w:sz w:val="28"/>
        <w:szCs w:val="28"/>
      </w:rPr>
      <w:instrText xml:space="preserve"> PAGE </w:instrText>
    </w:r>
    <w:r w:rsidR="006429E4" w:rsidRPr="00207D63">
      <w:rPr>
        <w:rStyle w:val="PageNumber"/>
        <w:sz w:val="28"/>
        <w:szCs w:val="28"/>
      </w:rPr>
      <w:fldChar w:fldCharType="separate"/>
    </w:r>
    <w:r w:rsidR="00145F29">
      <w:rPr>
        <w:rStyle w:val="PageNumber"/>
        <w:noProof/>
        <w:sz w:val="28"/>
        <w:szCs w:val="28"/>
      </w:rPr>
      <w:t>1</w:t>
    </w:r>
    <w:r w:rsidR="006429E4" w:rsidRPr="00207D63">
      <w:rPr>
        <w:rStyle w:val="PageNumber"/>
        <w:sz w:val="28"/>
        <w:szCs w:val="28"/>
      </w:rPr>
      <w:fldChar w:fldCharType="end"/>
    </w:r>
  </w:p>
  <w:p w14:paraId="17A3F6BB"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677B2" w14:textId="77777777" w:rsidR="002D4740" w:rsidRDefault="002D4740" w:rsidP="00993CE6">
      <w:pPr>
        <w:spacing w:after="0" w:line="240" w:lineRule="auto"/>
      </w:pPr>
      <w:r>
        <w:separator/>
      </w:r>
    </w:p>
  </w:footnote>
  <w:footnote w:type="continuationSeparator" w:id="0">
    <w:p w14:paraId="745A9C91" w14:textId="77777777" w:rsidR="002D4740" w:rsidRDefault="002D4740"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D4BD" w14:textId="77777777" w:rsidR="00533903" w:rsidRDefault="00533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EC8E" w14:textId="77777777" w:rsidR="00475035" w:rsidRDefault="00475035" w:rsidP="006570F9">
    <w:r w:rsidRPr="002E683B">
      <w:rPr>
        <w:noProof/>
        <w:lang w:val="en-US"/>
      </w:rPr>
      <w:drawing>
        <wp:anchor distT="0" distB="0" distL="114300" distR="114300" simplePos="0" relativeHeight="251646976" behindDoc="1" locked="0" layoutInCell="1" allowOverlap="1" wp14:anchorId="6BCFE1C7" wp14:editId="21158A8D">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83E50" w14:textId="77777777" w:rsidR="00D12615" w:rsidRDefault="00533903">
    <w:r>
      <w:rPr>
        <w:noProof/>
        <w:lang w:val="en-US"/>
      </w:rPr>
      <w:drawing>
        <wp:anchor distT="0" distB="0" distL="114300" distR="114300" simplePos="0" relativeHeight="251675648" behindDoc="1" locked="0" layoutInCell="1" allowOverlap="1" wp14:anchorId="7748A91F" wp14:editId="398CF45C">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anchor>
      </w:drawing>
    </w:r>
    <w:r w:rsidR="00681736" w:rsidRPr="002E683B">
      <w:rPr>
        <w:noProof/>
        <w:lang w:val="en-US"/>
      </w:rPr>
      <w:drawing>
        <wp:anchor distT="0" distB="0" distL="114300" distR="114300" simplePos="0" relativeHeight="251674624" behindDoc="1" locked="0" layoutInCell="1" allowOverlap="1" wp14:anchorId="6F874F0D" wp14:editId="34F09990">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508FF"/>
    <w:multiLevelType w:val="hybridMultilevel"/>
    <w:tmpl w:val="2F24D874"/>
    <w:lvl w:ilvl="0" w:tplc="846EFD64">
      <w:start w:val="1"/>
      <w:numFmt w:val="bullet"/>
      <w:pStyle w:val="06BulletsLevel1"/>
      <w:lvlText w:val=""/>
      <w:lvlJc w:val="left"/>
      <w:pPr>
        <w:ind w:left="1400" w:hanging="360"/>
      </w:pPr>
      <w:rPr>
        <w:rFonts w:ascii="Wingdings 3" w:hAnsi="Wingdings 3" w:hint="default"/>
        <w:color w:val="001B38"/>
      </w:rPr>
    </w:lvl>
    <w:lvl w:ilvl="1" w:tplc="9BFEE4F2">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start w:val="1"/>
      <w:numFmt w:val="bullet"/>
      <w:lvlText w:val="o"/>
      <w:lvlJc w:val="left"/>
      <w:pPr>
        <w:ind w:left="4280" w:hanging="360"/>
      </w:pPr>
      <w:rPr>
        <w:rFonts w:ascii="Courier New" w:hAnsi="Courier New" w:cs="Courier New" w:hint="default"/>
      </w:rPr>
    </w:lvl>
    <w:lvl w:ilvl="5" w:tplc="04090005">
      <w:start w:val="1"/>
      <w:numFmt w:val="bullet"/>
      <w:lvlText w:val=""/>
      <w:lvlJc w:val="left"/>
      <w:pPr>
        <w:ind w:left="5000" w:hanging="360"/>
      </w:pPr>
      <w:rPr>
        <w:rFonts w:ascii="Wingdings" w:hAnsi="Wingdings" w:hint="default"/>
      </w:rPr>
    </w:lvl>
    <w:lvl w:ilvl="6" w:tplc="04090001">
      <w:start w:val="1"/>
      <w:numFmt w:val="bullet"/>
      <w:lvlText w:val=""/>
      <w:lvlJc w:val="left"/>
      <w:pPr>
        <w:ind w:left="5720" w:hanging="360"/>
      </w:pPr>
      <w:rPr>
        <w:rFonts w:ascii="Symbol" w:hAnsi="Symbol" w:hint="default"/>
      </w:rPr>
    </w:lvl>
    <w:lvl w:ilvl="7" w:tplc="04090003">
      <w:start w:val="1"/>
      <w:numFmt w:val="bullet"/>
      <w:lvlText w:val="o"/>
      <w:lvlJc w:val="left"/>
      <w:pPr>
        <w:ind w:left="6440" w:hanging="360"/>
      </w:pPr>
      <w:rPr>
        <w:rFonts w:ascii="Courier New" w:hAnsi="Courier New" w:cs="Courier New" w:hint="default"/>
      </w:rPr>
    </w:lvl>
    <w:lvl w:ilvl="8" w:tplc="04090005">
      <w:start w:val="1"/>
      <w:numFmt w:val="bullet"/>
      <w:lvlText w:val=""/>
      <w:lvlJc w:val="left"/>
      <w:pPr>
        <w:ind w:left="7160" w:hanging="360"/>
      </w:pPr>
      <w:rPr>
        <w:rFonts w:ascii="Wingdings" w:hAnsi="Wingdings" w:hint="default"/>
      </w:rPr>
    </w:lvl>
  </w:abstractNum>
  <w:abstractNum w:abstractNumId="14"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0"/>
  </w:num>
  <w:num w:numId="4">
    <w:abstractNumId w:val="15"/>
  </w:num>
  <w:num w:numId="5">
    <w:abstractNumId w:val="7"/>
  </w:num>
  <w:num w:numId="6">
    <w:abstractNumId w:val="16"/>
  </w:num>
  <w:num w:numId="7">
    <w:abstractNumId w:val="19"/>
  </w:num>
  <w:num w:numId="8">
    <w:abstractNumId w:val="8"/>
  </w:num>
  <w:num w:numId="9">
    <w:abstractNumId w:val="9"/>
  </w:num>
  <w:num w:numId="10">
    <w:abstractNumId w:val="11"/>
  </w:num>
  <w:num w:numId="11">
    <w:abstractNumId w:val="17"/>
  </w:num>
  <w:num w:numId="12">
    <w:abstractNumId w:val="21"/>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8"/>
  </w:num>
  <w:num w:numId="20">
    <w:abstractNumId w:val="20"/>
  </w:num>
  <w:num w:numId="21">
    <w:abstractNumId w:val="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Angerer">
    <w15:presenceInfo w15:providerId="AD" w15:userId="S-1-5-21-438053234-1035553210-3917206672-1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1A"/>
    <w:rsid w:val="0000091A"/>
    <w:rsid w:val="00005D77"/>
    <w:rsid w:val="00011983"/>
    <w:rsid w:val="00012153"/>
    <w:rsid w:val="00020E71"/>
    <w:rsid w:val="00021B90"/>
    <w:rsid w:val="00035BD1"/>
    <w:rsid w:val="000426E6"/>
    <w:rsid w:val="000508E6"/>
    <w:rsid w:val="00051924"/>
    <w:rsid w:val="00056D3D"/>
    <w:rsid w:val="000632A8"/>
    <w:rsid w:val="00074BE8"/>
    <w:rsid w:val="000751BD"/>
    <w:rsid w:val="00081B75"/>
    <w:rsid w:val="00083CE4"/>
    <w:rsid w:val="000A06BD"/>
    <w:rsid w:val="000B2CE7"/>
    <w:rsid w:val="000B789E"/>
    <w:rsid w:val="000D55AE"/>
    <w:rsid w:val="000D6572"/>
    <w:rsid w:val="000F2CB3"/>
    <w:rsid w:val="00100FBA"/>
    <w:rsid w:val="00106871"/>
    <w:rsid w:val="0010696B"/>
    <w:rsid w:val="00111873"/>
    <w:rsid w:val="001207A2"/>
    <w:rsid w:val="00127E4F"/>
    <w:rsid w:val="00130B55"/>
    <w:rsid w:val="00145F29"/>
    <w:rsid w:val="001475AF"/>
    <w:rsid w:val="001511E2"/>
    <w:rsid w:val="00155A02"/>
    <w:rsid w:val="00161074"/>
    <w:rsid w:val="00172033"/>
    <w:rsid w:val="001825B7"/>
    <w:rsid w:val="001949AA"/>
    <w:rsid w:val="001B4BFC"/>
    <w:rsid w:val="001C1946"/>
    <w:rsid w:val="001C3D05"/>
    <w:rsid w:val="001E6AA6"/>
    <w:rsid w:val="00207D63"/>
    <w:rsid w:val="002226BD"/>
    <w:rsid w:val="00225727"/>
    <w:rsid w:val="00243E43"/>
    <w:rsid w:val="00245481"/>
    <w:rsid w:val="002475A3"/>
    <w:rsid w:val="002706C7"/>
    <w:rsid w:val="00273F06"/>
    <w:rsid w:val="00280C94"/>
    <w:rsid w:val="002810ED"/>
    <w:rsid w:val="00284601"/>
    <w:rsid w:val="00292CF7"/>
    <w:rsid w:val="002A114D"/>
    <w:rsid w:val="002A4296"/>
    <w:rsid w:val="002B4B54"/>
    <w:rsid w:val="002D3618"/>
    <w:rsid w:val="002D4740"/>
    <w:rsid w:val="002E4D6F"/>
    <w:rsid w:val="002E683B"/>
    <w:rsid w:val="002F1628"/>
    <w:rsid w:val="002F68FC"/>
    <w:rsid w:val="00305B51"/>
    <w:rsid w:val="00321B09"/>
    <w:rsid w:val="00333486"/>
    <w:rsid w:val="00333E10"/>
    <w:rsid w:val="00335508"/>
    <w:rsid w:val="00335FE7"/>
    <w:rsid w:val="0034376D"/>
    <w:rsid w:val="00343F9F"/>
    <w:rsid w:val="0034444A"/>
    <w:rsid w:val="0035310B"/>
    <w:rsid w:val="00354395"/>
    <w:rsid w:val="0036185E"/>
    <w:rsid w:val="0036629C"/>
    <w:rsid w:val="00380390"/>
    <w:rsid w:val="00381306"/>
    <w:rsid w:val="003B3DB2"/>
    <w:rsid w:val="003B7265"/>
    <w:rsid w:val="003C331D"/>
    <w:rsid w:val="00411A85"/>
    <w:rsid w:val="0041268D"/>
    <w:rsid w:val="004264E2"/>
    <w:rsid w:val="004331CF"/>
    <w:rsid w:val="004441F4"/>
    <w:rsid w:val="00446FC6"/>
    <w:rsid w:val="00452832"/>
    <w:rsid w:val="0045504A"/>
    <w:rsid w:val="00465751"/>
    <w:rsid w:val="004712F2"/>
    <w:rsid w:val="00471E09"/>
    <w:rsid w:val="00475035"/>
    <w:rsid w:val="0047776B"/>
    <w:rsid w:val="00485FCC"/>
    <w:rsid w:val="004900DC"/>
    <w:rsid w:val="0049463D"/>
    <w:rsid w:val="004A1BCA"/>
    <w:rsid w:val="004B3239"/>
    <w:rsid w:val="004D3783"/>
    <w:rsid w:val="004F1AC2"/>
    <w:rsid w:val="00533903"/>
    <w:rsid w:val="00537D6D"/>
    <w:rsid w:val="00562B6F"/>
    <w:rsid w:val="00567DF9"/>
    <w:rsid w:val="00571449"/>
    <w:rsid w:val="00595200"/>
    <w:rsid w:val="005D6279"/>
    <w:rsid w:val="005E1F6C"/>
    <w:rsid w:val="005E4D8C"/>
    <w:rsid w:val="005F074D"/>
    <w:rsid w:val="0060099C"/>
    <w:rsid w:val="00600D74"/>
    <w:rsid w:val="00622937"/>
    <w:rsid w:val="0063728C"/>
    <w:rsid w:val="0064198B"/>
    <w:rsid w:val="006429E4"/>
    <w:rsid w:val="006570F9"/>
    <w:rsid w:val="006657CF"/>
    <w:rsid w:val="00666B16"/>
    <w:rsid w:val="00681736"/>
    <w:rsid w:val="006839A2"/>
    <w:rsid w:val="006B5B6D"/>
    <w:rsid w:val="006C0736"/>
    <w:rsid w:val="006D1E1C"/>
    <w:rsid w:val="006D679E"/>
    <w:rsid w:val="007058FC"/>
    <w:rsid w:val="007176FD"/>
    <w:rsid w:val="00730F84"/>
    <w:rsid w:val="00737042"/>
    <w:rsid w:val="0074628D"/>
    <w:rsid w:val="0075421A"/>
    <w:rsid w:val="00757955"/>
    <w:rsid w:val="00761DCC"/>
    <w:rsid w:val="00762CB2"/>
    <w:rsid w:val="00767095"/>
    <w:rsid w:val="007715BA"/>
    <w:rsid w:val="00795D6A"/>
    <w:rsid w:val="007A1CFB"/>
    <w:rsid w:val="007A1FCF"/>
    <w:rsid w:val="007A52FB"/>
    <w:rsid w:val="007A7BBF"/>
    <w:rsid w:val="007B24AD"/>
    <w:rsid w:val="007B55DA"/>
    <w:rsid w:val="007B6342"/>
    <w:rsid w:val="007C2353"/>
    <w:rsid w:val="007D2992"/>
    <w:rsid w:val="007E380C"/>
    <w:rsid w:val="007E6F19"/>
    <w:rsid w:val="007F48CD"/>
    <w:rsid w:val="007F777B"/>
    <w:rsid w:val="00803651"/>
    <w:rsid w:val="00805BAA"/>
    <w:rsid w:val="00817DBC"/>
    <w:rsid w:val="00817E35"/>
    <w:rsid w:val="00834630"/>
    <w:rsid w:val="00836DD2"/>
    <w:rsid w:val="00843703"/>
    <w:rsid w:val="00852B3C"/>
    <w:rsid w:val="00855DB0"/>
    <w:rsid w:val="00870D3E"/>
    <w:rsid w:val="008A1268"/>
    <w:rsid w:val="008D612C"/>
    <w:rsid w:val="008F0E86"/>
    <w:rsid w:val="008F2F15"/>
    <w:rsid w:val="00910668"/>
    <w:rsid w:val="00937B35"/>
    <w:rsid w:val="009502E2"/>
    <w:rsid w:val="00956C93"/>
    <w:rsid w:val="00963232"/>
    <w:rsid w:val="0098769B"/>
    <w:rsid w:val="00993CE6"/>
    <w:rsid w:val="00995B0F"/>
    <w:rsid w:val="009A1A03"/>
    <w:rsid w:val="009E2C0C"/>
    <w:rsid w:val="00A100CD"/>
    <w:rsid w:val="00A23407"/>
    <w:rsid w:val="00A25621"/>
    <w:rsid w:val="00A2575F"/>
    <w:rsid w:val="00A55D20"/>
    <w:rsid w:val="00A61EBC"/>
    <w:rsid w:val="00A66426"/>
    <w:rsid w:val="00A66EEA"/>
    <w:rsid w:val="00A82FCA"/>
    <w:rsid w:val="00A83713"/>
    <w:rsid w:val="00A90F71"/>
    <w:rsid w:val="00A91ED4"/>
    <w:rsid w:val="00A93D61"/>
    <w:rsid w:val="00AA1140"/>
    <w:rsid w:val="00AB77CA"/>
    <w:rsid w:val="00AC7BF4"/>
    <w:rsid w:val="00AE0C9D"/>
    <w:rsid w:val="00AF5D7D"/>
    <w:rsid w:val="00B05637"/>
    <w:rsid w:val="00B06E2B"/>
    <w:rsid w:val="00B40A03"/>
    <w:rsid w:val="00B44A5C"/>
    <w:rsid w:val="00B45434"/>
    <w:rsid w:val="00B51AAF"/>
    <w:rsid w:val="00B619BB"/>
    <w:rsid w:val="00B74C40"/>
    <w:rsid w:val="00B81C66"/>
    <w:rsid w:val="00B91D28"/>
    <w:rsid w:val="00B93CEF"/>
    <w:rsid w:val="00B97A5D"/>
    <w:rsid w:val="00BA1F11"/>
    <w:rsid w:val="00BA38BD"/>
    <w:rsid w:val="00BB15D9"/>
    <w:rsid w:val="00BB5434"/>
    <w:rsid w:val="00BB72F6"/>
    <w:rsid w:val="00BD10CB"/>
    <w:rsid w:val="00BD3B51"/>
    <w:rsid w:val="00BD3D82"/>
    <w:rsid w:val="00BE706E"/>
    <w:rsid w:val="00BF365B"/>
    <w:rsid w:val="00C16C41"/>
    <w:rsid w:val="00C173A8"/>
    <w:rsid w:val="00C33BE3"/>
    <w:rsid w:val="00C3647C"/>
    <w:rsid w:val="00C609FB"/>
    <w:rsid w:val="00CA0E69"/>
    <w:rsid w:val="00CA56BB"/>
    <w:rsid w:val="00CD3FD6"/>
    <w:rsid w:val="00CE5B63"/>
    <w:rsid w:val="00CE6467"/>
    <w:rsid w:val="00CF2CB6"/>
    <w:rsid w:val="00CF6E6E"/>
    <w:rsid w:val="00D05D03"/>
    <w:rsid w:val="00D12615"/>
    <w:rsid w:val="00D21AB7"/>
    <w:rsid w:val="00D23F77"/>
    <w:rsid w:val="00D313CD"/>
    <w:rsid w:val="00D34084"/>
    <w:rsid w:val="00D52889"/>
    <w:rsid w:val="00D52DC9"/>
    <w:rsid w:val="00D56489"/>
    <w:rsid w:val="00D73D5B"/>
    <w:rsid w:val="00D7527F"/>
    <w:rsid w:val="00D822C1"/>
    <w:rsid w:val="00D841C7"/>
    <w:rsid w:val="00D91661"/>
    <w:rsid w:val="00D950CF"/>
    <w:rsid w:val="00DA088E"/>
    <w:rsid w:val="00DA0FAF"/>
    <w:rsid w:val="00DA469E"/>
    <w:rsid w:val="00DA4F02"/>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04292"/>
    <w:rsid w:val="00F05FD2"/>
    <w:rsid w:val="00F20F6C"/>
    <w:rsid w:val="00F3151D"/>
    <w:rsid w:val="00F316AB"/>
    <w:rsid w:val="00F46AC5"/>
    <w:rsid w:val="00F66518"/>
    <w:rsid w:val="00F7111F"/>
    <w:rsid w:val="00F77D08"/>
    <w:rsid w:val="00F82163"/>
    <w:rsid w:val="00F93ECF"/>
    <w:rsid w:val="00FA1E78"/>
    <w:rsid w:val="00FA6357"/>
    <w:rsid w:val="00FC0B33"/>
    <w:rsid w:val="00FC5AA4"/>
    <w:rsid w:val="00FC687A"/>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B178B8"/>
  <w15:docId w15:val="{FCD3DCE7-1307-42E7-8FBB-AA277FA6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A23407"/>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A23407"/>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paragraph" w:customStyle="1" w:styleId="06BulletsLevel1">
    <w:name w:val="06 Bullets Level 1"/>
    <w:basedOn w:val="Normal"/>
    <w:qFormat/>
    <w:rsid w:val="00D91661"/>
    <w:pPr>
      <w:numPr>
        <w:numId w:val="24"/>
      </w:numPr>
      <w:spacing w:before="120" w:after="120"/>
      <w:ind w:left="176" w:hanging="176"/>
      <w:jc w:val="both"/>
    </w:pPr>
    <w:rPr>
      <w:rFonts w:ascii="Arial" w:hAnsi="Arial"/>
      <w:lang w:val="en-US"/>
    </w:rPr>
  </w:style>
  <w:style w:type="character" w:customStyle="1" w:styleId="04BodyTextChar">
    <w:name w:val="04 Body Text Char"/>
    <w:basedOn w:val="DefaultParagraphFont"/>
    <w:link w:val="04BodyText"/>
    <w:locked/>
    <w:rsid w:val="00381306"/>
    <w:rPr>
      <w:rFonts w:ascii="Arial" w:eastAsiaTheme="minorHAnsi" w:hAnsi="Arial" w:cstheme="minorBidi"/>
      <w:sz w:val="22"/>
      <w:szCs w:val="22"/>
      <w:lang w:val="en-US" w:eastAsia="en-US"/>
    </w:rPr>
  </w:style>
  <w:style w:type="paragraph" w:customStyle="1" w:styleId="04BodyText">
    <w:name w:val="04 Body Text"/>
    <w:basedOn w:val="Normal"/>
    <w:link w:val="04BodyTextChar"/>
    <w:qFormat/>
    <w:rsid w:val="00381306"/>
    <w:pPr>
      <w:spacing w:after="240"/>
      <w:jc w:val="both"/>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4571382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38724448">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10507776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776248755">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s://www.facebook.com/COPADATAHeadquarter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press@copadata.co.uk" TargetMode="External"/><Relationship Id="rId17" Type="http://schemas.openxmlformats.org/officeDocument/2006/relationships/image" Target="media/image2.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copadata" TargetMode="External"/><Relationship Id="rId20" Type="http://schemas.openxmlformats.org/officeDocument/2006/relationships/hyperlink" Target="https://plus.google.com/+Copadata1987/pos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tonejunction.co.uk"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user/copadatavideos" TargetMode="External"/><Relationship Id="rId22" Type="http://schemas.openxmlformats.org/officeDocument/2006/relationships/hyperlink" Target="https://www.linkedin.com/company/copa-data-headquarters"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0545C120-A2A6-4518-BDE2-63713F3640E9}">
  <ds:schemaRefs>
    <ds:schemaRef ds:uri="http://schemas.microsoft.com/office/2006/documentManagement/types"/>
    <ds:schemaRef ds:uri="ecf6c811-9aec-4426-a63a-0ad6b17f026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A255DD0C-F08D-4328-965B-AA58104B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59142F-6116-4552-89D3-15CA73AD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3555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England</dc:creator>
  <cp:lastModifiedBy>Julia Angerer</cp:lastModifiedBy>
  <cp:revision>3</cp:revision>
  <cp:lastPrinted>2014-01-09T17:42:00Z</cp:lastPrinted>
  <dcterms:created xsi:type="dcterms:W3CDTF">2017-08-25T09:10:00Z</dcterms:created>
  <dcterms:modified xsi:type="dcterms:W3CDTF">2017-08-25T10:55:00Z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