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B812" w14:textId="0082A862" w:rsidR="00D12615" w:rsidRPr="0017051F" w:rsidRDefault="00705827" w:rsidP="00BA38BD">
      <w:pPr>
        <w:pStyle w:val="01Location-DatePR"/>
      </w:pPr>
      <w:r w:rsidRPr="0017051F">
        <w:t xml:space="preserve">Salzburg/Austria, </w:t>
      </w:r>
      <w:r w:rsidR="004D2413" w:rsidRPr="0017051F">
        <w:t>November</w:t>
      </w:r>
      <w:r w:rsidR="00DA469E" w:rsidRPr="0017051F">
        <w:t xml:space="preserve"> </w:t>
      </w:r>
      <w:r w:rsidR="001949AA" w:rsidRPr="0017051F">
        <w:t>1</w:t>
      </w:r>
      <w:r w:rsidR="004D2413" w:rsidRPr="0017051F">
        <w:t>8</w:t>
      </w:r>
      <w:r w:rsidR="001949AA" w:rsidRPr="0017051F">
        <w:t xml:space="preserve">, </w:t>
      </w:r>
      <w:r w:rsidR="00EF3506" w:rsidRPr="0017051F">
        <w:t>20</w:t>
      </w:r>
      <w:r w:rsidR="002C3FC4" w:rsidRPr="0017051F">
        <w:t>2</w:t>
      </w:r>
      <w:r w:rsidR="00951E09" w:rsidRPr="0017051F">
        <w:t>4</w:t>
      </w:r>
    </w:p>
    <w:p w14:paraId="1CEEC38D" w14:textId="61AEA4D6" w:rsidR="00875C53" w:rsidRPr="0017051F" w:rsidRDefault="00875C53" w:rsidP="00BA38BD">
      <w:pPr>
        <w:pStyle w:val="04LeadTextPR"/>
        <w:rPr>
          <w:rFonts w:ascii="Segoe UI Semibold" w:eastAsia="Times New Roman" w:hAnsi="Segoe UI Semibold" w:cstheme="minorBidi"/>
          <w:i w:val="0"/>
          <w:kern w:val="0"/>
          <w:sz w:val="36"/>
          <w:szCs w:val="20"/>
          <w:lang w:eastAsia="de-DE"/>
        </w:rPr>
      </w:pPr>
      <w:r w:rsidRPr="0017051F">
        <w:rPr>
          <w:rFonts w:ascii="Segoe UI Semibold" w:eastAsia="Times New Roman" w:hAnsi="Segoe UI Semibold" w:cstheme="minorBidi"/>
          <w:i w:val="0"/>
          <w:kern w:val="0"/>
          <w:sz w:val="36"/>
          <w:szCs w:val="20"/>
          <w:lang w:eastAsia="de-DE"/>
        </w:rPr>
        <w:t xml:space="preserve">COPA-DATA and </w:t>
      </w:r>
      <w:proofErr w:type="spellStart"/>
      <w:r w:rsidRPr="00702B21">
        <w:rPr>
          <w:rFonts w:ascii="Segoe UI Semibold" w:eastAsia="Times New Roman" w:hAnsi="Segoe UI Semibold" w:cstheme="minorBidi"/>
          <w:i w:val="0"/>
          <w:kern w:val="0"/>
          <w:sz w:val="36"/>
          <w:szCs w:val="20"/>
          <w:lang w:eastAsia="de-DE"/>
        </w:rPr>
        <w:t>obion</w:t>
      </w:r>
      <w:proofErr w:type="spellEnd"/>
      <w:r w:rsidRPr="00702B21">
        <w:rPr>
          <w:rFonts w:ascii="Segoe UI Semibold" w:eastAsia="Times New Roman" w:hAnsi="Segoe UI Semibold" w:cstheme="minorBidi"/>
          <w:i w:val="0"/>
          <w:kern w:val="0"/>
          <w:sz w:val="36"/>
          <w:szCs w:val="20"/>
          <w:lang w:eastAsia="de-DE"/>
        </w:rPr>
        <w:t xml:space="preserve"> GmbH</w:t>
      </w:r>
      <w:r w:rsidRPr="0017051F">
        <w:rPr>
          <w:rFonts w:ascii="Segoe UI Semibold" w:eastAsia="Times New Roman" w:hAnsi="Segoe UI Semibold" w:cstheme="minorBidi"/>
          <w:i w:val="0"/>
          <w:kern w:val="0"/>
          <w:sz w:val="36"/>
          <w:szCs w:val="20"/>
          <w:lang w:eastAsia="de-DE"/>
        </w:rPr>
        <w:t xml:space="preserve"> strengthen partnership for equipment operation</w:t>
      </w:r>
    </w:p>
    <w:p w14:paraId="5F76628E" w14:textId="3751D4B6" w:rsidR="00497870" w:rsidRPr="0017051F" w:rsidRDefault="00497870" w:rsidP="00BA38BD">
      <w:pPr>
        <w:pStyle w:val="05BodyTextPR"/>
        <w:rPr>
          <w:rFonts w:eastAsiaTheme="majorEastAsia" w:cstheme="majorBidi"/>
          <w:i/>
          <w:kern w:val="28"/>
          <w:szCs w:val="56"/>
          <w:lang w:eastAsia="en-US"/>
        </w:rPr>
      </w:pPr>
      <w:r w:rsidRPr="0017051F">
        <w:rPr>
          <w:rFonts w:eastAsiaTheme="majorEastAsia" w:cstheme="majorBidi"/>
          <w:i/>
          <w:kern w:val="28"/>
          <w:szCs w:val="56"/>
          <w:lang w:eastAsia="en-US"/>
        </w:rPr>
        <w:t xml:space="preserve">With the introduction of new connection options for </w:t>
      </w:r>
      <w:proofErr w:type="spellStart"/>
      <w:r w:rsidRPr="0017051F">
        <w:rPr>
          <w:rFonts w:eastAsiaTheme="majorEastAsia" w:cstheme="majorBidi"/>
          <w:i/>
          <w:kern w:val="28"/>
          <w:szCs w:val="56"/>
          <w:lang w:eastAsia="en-US"/>
        </w:rPr>
        <w:t>obion</w:t>
      </w:r>
      <w:proofErr w:type="spellEnd"/>
      <w:r w:rsidRPr="0017051F">
        <w:rPr>
          <w:rFonts w:eastAsiaTheme="majorEastAsia" w:cstheme="majorBidi"/>
          <w:i/>
          <w:kern w:val="28"/>
          <w:szCs w:val="56"/>
          <w:lang w:eastAsia="en-US"/>
        </w:rPr>
        <w:t xml:space="preserve"> GmbH's </w:t>
      </w:r>
      <w:proofErr w:type="spellStart"/>
      <w:r w:rsidRPr="0017051F">
        <w:rPr>
          <w:rFonts w:eastAsiaTheme="majorEastAsia" w:cstheme="majorBidi"/>
          <w:i/>
          <w:kern w:val="28"/>
          <w:szCs w:val="56"/>
          <w:lang w:eastAsia="en-US"/>
        </w:rPr>
        <w:t>LogOnPlus</w:t>
      </w:r>
      <w:proofErr w:type="spellEnd"/>
      <w:r w:rsidRPr="0017051F">
        <w:rPr>
          <w:rFonts w:eastAsiaTheme="majorEastAsia" w:cstheme="majorBidi"/>
          <w:i/>
          <w:kern w:val="28"/>
          <w:szCs w:val="56"/>
          <w:lang w:eastAsia="en-US"/>
        </w:rPr>
        <w:t xml:space="preserve"> software to COPA-DATA's </w:t>
      </w:r>
      <w:proofErr w:type="spellStart"/>
      <w:r w:rsidRPr="0017051F">
        <w:rPr>
          <w:rFonts w:eastAsiaTheme="majorEastAsia" w:cstheme="majorBidi"/>
          <w:i/>
          <w:kern w:val="28"/>
          <w:szCs w:val="56"/>
          <w:lang w:eastAsia="en-US"/>
        </w:rPr>
        <w:t>zenon</w:t>
      </w:r>
      <w:proofErr w:type="spellEnd"/>
      <w:r w:rsidRPr="0017051F">
        <w:rPr>
          <w:rFonts w:eastAsiaTheme="majorEastAsia" w:cstheme="majorBidi"/>
          <w:i/>
          <w:kern w:val="28"/>
          <w:szCs w:val="56"/>
          <w:lang w:eastAsia="en-US"/>
        </w:rPr>
        <w:t xml:space="preserve"> software platform, companies in regulated industries such as life sciences benefit from a significant increase in efficiency and </w:t>
      </w:r>
      <w:r w:rsidR="0017051F" w:rsidRPr="0017051F">
        <w:rPr>
          <w:rFonts w:eastAsiaTheme="majorEastAsia" w:cstheme="majorBidi"/>
          <w:i/>
          <w:kern w:val="28"/>
          <w:szCs w:val="56"/>
          <w:lang w:eastAsia="en-US"/>
        </w:rPr>
        <w:t>optimized</w:t>
      </w:r>
      <w:r w:rsidRPr="0017051F">
        <w:rPr>
          <w:rFonts w:eastAsiaTheme="majorEastAsia" w:cstheme="majorBidi"/>
          <w:i/>
          <w:kern w:val="28"/>
          <w:szCs w:val="56"/>
          <w:lang w:eastAsia="en-US"/>
        </w:rPr>
        <w:t xml:space="preserve"> operating processes.</w:t>
      </w:r>
    </w:p>
    <w:p w14:paraId="515FD2C6" w14:textId="3E5922B5" w:rsidR="00497870" w:rsidRPr="0017051F" w:rsidRDefault="00497870" w:rsidP="00DF42E1">
      <w:pPr>
        <w:pStyle w:val="05BodyTextPR"/>
      </w:pPr>
      <w:proofErr w:type="spellStart"/>
      <w:r w:rsidRPr="0017051F">
        <w:t>LogOnPlus</w:t>
      </w:r>
      <w:proofErr w:type="spellEnd"/>
      <w:r w:rsidRPr="0017051F">
        <w:t xml:space="preserve"> is a user-friendly solution from </w:t>
      </w:r>
      <w:hyperlink r:id="rId11" w:history="1">
        <w:proofErr w:type="spellStart"/>
        <w:r w:rsidRPr="00627896">
          <w:rPr>
            <w:rStyle w:val="Hyperlink"/>
          </w:rPr>
          <w:t>obion</w:t>
        </w:r>
        <w:proofErr w:type="spellEnd"/>
        <w:r w:rsidRPr="00627896">
          <w:rPr>
            <w:rStyle w:val="Hyperlink"/>
          </w:rPr>
          <w:t xml:space="preserve"> GmbH</w:t>
        </w:r>
      </w:hyperlink>
      <w:r w:rsidRPr="0017051F">
        <w:t xml:space="preserve"> that enables </w:t>
      </w:r>
      <w:r w:rsidR="0017051F" w:rsidRPr="0017051F">
        <w:t>personalized</w:t>
      </w:r>
      <w:r w:rsidRPr="0017051F">
        <w:t xml:space="preserve"> login processes for production-related applications such as MES, DCS or SCADA. Employees in production can use RFID factory ID cards to quickly and easily log in to the respective target systems, which significantly reduces the manual effort required to enter access data. This solution is based on </w:t>
      </w:r>
      <w:proofErr w:type="spellStart"/>
      <w:r w:rsidRPr="0017051F">
        <w:t>obion</w:t>
      </w:r>
      <w:proofErr w:type="spellEnd"/>
      <w:r w:rsidRPr="0017051F">
        <w:t xml:space="preserve"> GmbH's decades of experience in the development of process software for highly regulated industries.</w:t>
      </w:r>
    </w:p>
    <w:p w14:paraId="133C3A42" w14:textId="2B4DA482" w:rsidR="00EC510A" w:rsidRPr="0017051F" w:rsidRDefault="00EC510A" w:rsidP="00BA01E8">
      <w:pPr>
        <w:rPr>
          <w:rFonts w:ascii="Segoe UI Semibold" w:hAnsi="Segoe UI Semibold"/>
          <w:sz w:val="28"/>
          <w:lang w:val="en-US"/>
        </w:rPr>
      </w:pPr>
      <w:r w:rsidRPr="0017051F">
        <w:rPr>
          <w:rFonts w:ascii="Segoe UI Semibold" w:eastAsia="Times New Roman" w:hAnsi="Segoe UI Semibold" w:cs="Times New Roman"/>
          <w:sz w:val="28"/>
          <w:szCs w:val="20"/>
          <w:lang w:val="en-US" w:eastAsia="de-DE"/>
        </w:rPr>
        <w:t>Seamless</w:t>
      </w:r>
      <w:r w:rsidRPr="0017051F">
        <w:rPr>
          <w:rFonts w:ascii="Segoe UI Semibold" w:hAnsi="Segoe UI Semibold"/>
          <w:sz w:val="28"/>
          <w:lang w:val="en-US"/>
        </w:rPr>
        <w:t xml:space="preserve"> integration with </w:t>
      </w:r>
      <w:hyperlink r:id="rId12" w:history="1">
        <w:proofErr w:type="spellStart"/>
        <w:r w:rsidRPr="00627896">
          <w:rPr>
            <w:rStyle w:val="Hyperlink"/>
            <w:rFonts w:ascii="Segoe UI Semibold" w:hAnsi="Segoe UI Semibold"/>
            <w:sz w:val="28"/>
            <w:lang w:val="en-US"/>
          </w:rPr>
          <w:t>zenon</w:t>
        </w:r>
        <w:proofErr w:type="spellEnd"/>
      </w:hyperlink>
      <w:r w:rsidRPr="0017051F">
        <w:rPr>
          <w:rFonts w:ascii="Segoe UI Semibold" w:hAnsi="Segoe UI Semibold"/>
          <w:sz w:val="28"/>
          <w:lang w:val="en-US"/>
        </w:rPr>
        <w:t xml:space="preserve"> and extended flexibility</w:t>
      </w:r>
    </w:p>
    <w:p w14:paraId="0EA61AE9" w14:textId="52E8289B" w:rsidR="00292CF7" w:rsidRPr="0017051F" w:rsidRDefault="00BA01E8" w:rsidP="00BA38BD">
      <w:pPr>
        <w:pStyle w:val="05BodyTextPR"/>
      </w:pPr>
      <w:r w:rsidRPr="0017051F">
        <w:t xml:space="preserve">With the new </w:t>
      </w:r>
      <w:proofErr w:type="spellStart"/>
      <w:r w:rsidRPr="0017051F">
        <w:t>LogOnPlus</w:t>
      </w:r>
      <w:proofErr w:type="spellEnd"/>
      <w:r w:rsidRPr="0017051F">
        <w:t xml:space="preserve"> REST Connector and the associated </w:t>
      </w:r>
      <w:proofErr w:type="spellStart"/>
      <w:r w:rsidRPr="0017051F">
        <w:t>zenon</w:t>
      </w:r>
      <w:proofErr w:type="spellEnd"/>
      <w:r w:rsidRPr="0017051F">
        <w:t xml:space="preserve"> interface, users benefit from simplified integration of RFID cards in conjunction with an Active Directory, enabling convenient login to </w:t>
      </w:r>
      <w:proofErr w:type="spellStart"/>
      <w:r w:rsidRPr="0017051F">
        <w:t>zenon</w:t>
      </w:r>
      <w:proofErr w:type="spellEnd"/>
      <w:r w:rsidRPr="0017051F">
        <w:t xml:space="preserve"> projects with minimal configurations. In addition to the classic </w:t>
      </w:r>
      <w:proofErr w:type="spellStart"/>
      <w:r w:rsidRPr="0017051F">
        <w:t>zenon</w:t>
      </w:r>
      <w:proofErr w:type="spellEnd"/>
      <w:r w:rsidRPr="0017051F">
        <w:t xml:space="preserve"> Service Engine, </w:t>
      </w:r>
      <w:proofErr w:type="spellStart"/>
      <w:r w:rsidRPr="0017051F">
        <w:t>LogOnPlus</w:t>
      </w:r>
      <w:proofErr w:type="spellEnd"/>
      <w:r w:rsidRPr="0017051F">
        <w:t xml:space="preserve"> now also supports the HTML5-based </w:t>
      </w:r>
      <w:proofErr w:type="spellStart"/>
      <w:r w:rsidRPr="0017051F">
        <w:t>zenon</w:t>
      </w:r>
      <w:proofErr w:type="spellEnd"/>
      <w:r w:rsidRPr="0017051F">
        <w:t xml:space="preserve"> client variants in order to work browser-independently on so-called thin clients or mobile end devices.</w:t>
      </w:r>
    </w:p>
    <w:p w14:paraId="328118B3" w14:textId="3F3C0A5A" w:rsidR="00CD118E" w:rsidRPr="0017051F" w:rsidRDefault="000B0506" w:rsidP="3AC85042">
      <w:pPr>
        <w:pStyle w:val="06SubheadlinePR"/>
        <w:rPr>
          <w:rFonts w:ascii="Segoe UI Light" w:hAnsi="Segoe UI Light"/>
          <w:sz w:val="22"/>
          <w:szCs w:val="22"/>
        </w:rPr>
      </w:pPr>
      <w:r w:rsidRPr="0017051F">
        <w:rPr>
          <w:rFonts w:ascii="Segoe UI Light" w:hAnsi="Segoe UI Light"/>
          <w:sz w:val="22"/>
          <w:szCs w:val="22"/>
        </w:rPr>
        <w:t>“</w:t>
      </w:r>
      <w:r w:rsidR="00CD118E" w:rsidRPr="0017051F">
        <w:rPr>
          <w:rFonts w:ascii="Segoe UI Light" w:hAnsi="Segoe UI Light"/>
          <w:sz w:val="22"/>
          <w:szCs w:val="22"/>
        </w:rPr>
        <w:t xml:space="preserve">Users can use their employee ID cards to log in to </w:t>
      </w:r>
      <w:proofErr w:type="spellStart"/>
      <w:r w:rsidR="00CD118E" w:rsidRPr="0017051F">
        <w:rPr>
          <w:rFonts w:ascii="Segoe UI Light" w:hAnsi="Segoe UI Light"/>
          <w:sz w:val="22"/>
          <w:szCs w:val="22"/>
        </w:rPr>
        <w:t>zenon</w:t>
      </w:r>
      <w:proofErr w:type="spellEnd"/>
      <w:r w:rsidR="00CD118E" w:rsidRPr="0017051F">
        <w:rPr>
          <w:rFonts w:ascii="Segoe UI Light" w:hAnsi="Segoe UI Light"/>
          <w:sz w:val="22"/>
          <w:szCs w:val="22"/>
        </w:rPr>
        <w:t xml:space="preserve"> projects quickly and securely using </w:t>
      </w:r>
      <w:proofErr w:type="spellStart"/>
      <w:r w:rsidR="00CD118E" w:rsidRPr="0017051F">
        <w:rPr>
          <w:rFonts w:ascii="Segoe UI Light" w:hAnsi="Segoe UI Light"/>
          <w:sz w:val="22"/>
          <w:szCs w:val="22"/>
        </w:rPr>
        <w:t>LogOnPlus</w:t>
      </w:r>
      <w:proofErr w:type="spellEnd"/>
      <w:r w:rsidR="00CD118E" w:rsidRPr="0017051F">
        <w:rPr>
          <w:rFonts w:ascii="Segoe UI Light" w:hAnsi="Segoe UI Light"/>
          <w:sz w:val="22"/>
          <w:szCs w:val="22"/>
        </w:rPr>
        <w:t xml:space="preserve">. Such integration not only improves user-friendliness, but also increases security through </w:t>
      </w:r>
      <w:r w:rsidR="0017051F" w:rsidRPr="0017051F">
        <w:rPr>
          <w:rFonts w:ascii="Segoe UI Light" w:hAnsi="Segoe UI Light"/>
          <w:sz w:val="22"/>
          <w:szCs w:val="22"/>
        </w:rPr>
        <w:t>synchronization</w:t>
      </w:r>
      <w:r w:rsidR="00CD118E" w:rsidRPr="0017051F">
        <w:rPr>
          <w:rFonts w:ascii="Segoe UI Light" w:hAnsi="Segoe UI Light"/>
          <w:sz w:val="22"/>
          <w:szCs w:val="22"/>
        </w:rPr>
        <w:t xml:space="preserve"> with existing Active Directory policies</w:t>
      </w:r>
      <w:r w:rsidRPr="0017051F">
        <w:rPr>
          <w:rFonts w:ascii="Segoe UI Light" w:hAnsi="Segoe UI Light"/>
          <w:sz w:val="22"/>
          <w:szCs w:val="22"/>
        </w:rPr>
        <w:t>”,</w:t>
      </w:r>
      <w:r w:rsidR="00CD118E" w:rsidRPr="0017051F">
        <w:rPr>
          <w:rFonts w:ascii="Segoe UI Light" w:hAnsi="Segoe UI Light"/>
          <w:sz w:val="22"/>
          <w:szCs w:val="22"/>
        </w:rPr>
        <w:t xml:space="preserve"> explains Bernhard </w:t>
      </w:r>
      <w:proofErr w:type="spellStart"/>
      <w:r w:rsidR="00CD118E" w:rsidRPr="0017051F">
        <w:rPr>
          <w:rFonts w:ascii="Segoe UI Light" w:hAnsi="Segoe UI Light"/>
          <w:sz w:val="22"/>
          <w:szCs w:val="22"/>
        </w:rPr>
        <w:t>Korten</w:t>
      </w:r>
      <w:proofErr w:type="spellEnd"/>
      <w:r w:rsidR="00CD118E" w:rsidRPr="0017051F">
        <w:rPr>
          <w:rFonts w:ascii="Segoe UI Light" w:hAnsi="Segoe UI Light"/>
          <w:sz w:val="22"/>
          <w:szCs w:val="22"/>
        </w:rPr>
        <w:t>, Director Life Sciences &amp; Process Industry at COPA-DATA.</w:t>
      </w:r>
    </w:p>
    <w:p w14:paraId="7ED7C118" w14:textId="77777777" w:rsidR="000B0506" w:rsidRPr="0017051F" w:rsidRDefault="000B0506" w:rsidP="000B0506">
      <w:pPr>
        <w:pStyle w:val="05BodyTextPR"/>
      </w:pPr>
    </w:p>
    <w:p w14:paraId="4401AF35" w14:textId="77777777" w:rsidR="000B0506" w:rsidRPr="0017051F" w:rsidRDefault="000B0506" w:rsidP="000B0506">
      <w:pPr>
        <w:pStyle w:val="05BodyTextPR"/>
      </w:pPr>
    </w:p>
    <w:p w14:paraId="3B2EBCF0" w14:textId="77777777" w:rsidR="000B0506" w:rsidRPr="0017051F" w:rsidRDefault="000B0506" w:rsidP="000B0506">
      <w:pPr>
        <w:pStyle w:val="05BodyTextPR"/>
      </w:pPr>
    </w:p>
    <w:p w14:paraId="0DE3524F" w14:textId="77777777" w:rsidR="0084243D" w:rsidRPr="0017051F" w:rsidRDefault="0084243D" w:rsidP="00BA38BD">
      <w:pPr>
        <w:pStyle w:val="05BodyTextPR"/>
        <w:rPr>
          <w:rFonts w:ascii="Segoe UI Semibold" w:hAnsi="Segoe UI Semibold"/>
          <w:sz w:val="28"/>
        </w:rPr>
      </w:pPr>
      <w:r w:rsidRPr="0017051F">
        <w:rPr>
          <w:rFonts w:ascii="Segoe UI Semibold" w:hAnsi="Segoe UI Semibold"/>
          <w:sz w:val="28"/>
        </w:rPr>
        <w:lastRenderedPageBreak/>
        <w:t>Added value for companies and employees</w:t>
      </w:r>
    </w:p>
    <w:p w14:paraId="65D1F300" w14:textId="4D835FDA" w:rsidR="0084243D" w:rsidRPr="0017051F" w:rsidRDefault="0084243D" w:rsidP="3AC85042">
      <w:pPr>
        <w:pStyle w:val="08HLCaptionPR"/>
        <w:rPr>
          <w:rFonts w:ascii="Segoe UI Light" w:eastAsia="Times New Roman" w:hAnsi="Segoe UI Light" w:cs="Times New Roman"/>
          <w:kern w:val="0"/>
          <w:lang w:eastAsia="de-DE"/>
        </w:rPr>
      </w:pPr>
      <w:r w:rsidRPr="0017051F">
        <w:rPr>
          <w:rFonts w:ascii="Segoe UI Light" w:eastAsia="Times New Roman" w:hAnsi="Segoe UI Light" w:cs="Times New Roman"/>
          <w:kern w:val="0"/>
          <w:lang w:eastAsia="de-DE"/>
        </w:rPr>
        <w:t xml:space="preserve">The simple </w:t>
      </w:r>
      <w:r w:rsidR="0017051F" w:rsidRPr="0017051F">
        <w:rPr>
          <w:rFonts w:ascii="Segoe UI Light" w:eastAsia="Times New Roman" w:hAnsi="Segoe UI Light" w:cs="Times New Roman"/>
          <w:kern w:val="0"/>
          <w:lang w:eastAsia="de-DE"/>
        </w:rPr>
        <w:t>parameterization</w:t>
      </w:r>
      <w:r w:rsidRPr="0017051F">
        <w:rPr>
          <w:rFonts w:ascii="Segoe UI Light" w:eastAsia="Times New Roman" w:hAnsi="Segoe UI Light" w:cs="Times New Roman"/>
          <w:kern w:val="0"/>
          <w:lang w:eastAsia="de-DE"/>
        </w:rPr>
        <w:t xml:space="preserve"> and quick login in </w:t>
      </w:r>
      <w:proofErr w:type="spellStart"/>
      <w:r w:rsidRPr="0017051F">
        <w:rPr>
          <w:rFonts w:ascii="Segoe UI Light" w:eastAsia="Times New Roman" w:hAnsi="Segoe UI Light" w:cs="Times New Roman"/>
          <w:kern w:val="0"/>
          <w:lang w:eastAsia="de-DE"/>
        </w:rPr>
        <w:t>zenon</w:t>
      </w:r>
      <w:proofErr w:type="spellEnd"/>
      <w:r w:rsidRPr="0017051F">
        <w:rPr>
          <w:rFonts w:ascii="Segoe UI Light" w:eastAsia="Times New Roman" w:hAnsi="Segoe UI Light" w:cs="Times New Roman"/>
          <w:kern w:val="0"/>
          <w:lang w:eastAsia="de-DE"/>
        </w:rPr>
        <w:t xml:space="preserve"> projects offer clear advantages for the user experience. </w:t>
      </w:r>
      <w:r w:rsidR="00666DF8" w:rsidRPr="0017051F">
        <w:rPr>
          <w:rFonts w:ascii="Segoe UI Light" w:eastAsia="Times New Roman" w:hAnsi="Segoe UI Light" w:cs="Times New Roman"/>
          <w:kern w:val="0"/>
          <w:lang w:eastAsia="de-DE"/>
        </w:rPr>
        <w:t>“</w:t>
      </w:r>
      <w:r w:rsidRPr="0017051F">
        <w:rPr>
          <w:rFonts w:ascii="Segoe UI Light" w:eastAsia="Times New Roman" w:hAnsi="Segoe UI Light" w:cs="Times New Roman"/>
          <w:kern w:val="0"/>
          <w:lang w:eastAsia="de-DE"/>
        </w:rPr>
        <w:t xml:space="preserve">Companies that integrate </w:t>
      </w:r>
      <w:proofErr w:type="spellStart"/>
      <w:r w:rsidRPr="0017051F">
        <w:rPr>
          <w:rFonts w:ascii="Segoe UI Light" w:eastAsia="Times New Roman" w:hAnsi="Segoe UI Light" w:cs="Times New Roman"/>
          <w:kern w:val="0"/>
          <w:lang w:eastAsia="de-DE"/>
        </w:rPr>
        <w:t>LogOnPlus</w:t>
      </w:r>
      <w:proofErr w:type="spellEnd"/>
      <w:r w:rsidRPr="0017051F">
        <w:rPr>
          <w:rFonts w:ascii="Segoe UI Light" w:eastAsia="Times New Roman" w:hAnsi="Segoe UI Light" w:cs="Times New Roman"/>
          <w:kern w:val="0"/>
          <w:lang w:eastAsia="de-DE"/>
        </w:rPr>
        <w:t xml:space="preserve"> into their production processes see a noticeable improvement in employee satisfaction. Logon processes, which are often perceived as cumbersome, are considerably simplified and accelerated by </w:t>
      </w:r>
      <w:proofErr w:type="spellStart"/>
      <w:r w:rsidRPr="0017051F">
        <w:rPr>
          <w:rFonts w:ascii="Segoe UI Light" w:eastAsia="Times New Roman" w:hAnsi="Segoe UI Light" w:cs="Times New Roman"/>
          <w:kern w:val="0"/>
          <w:lang w:eastAsia="de-DE"/>
        </w:rPr>
        <w:t>LogOnPlus</w:t>
      </w:r>
      <w:proofErr w:type="spellEnd"/>
      <w:r w:rsidR="00666DF8" w:rsidRPr="0017051F">
        <w:rPr>
          <w:rFonts w:ascii="Segoe UI Light" w:eastAsia="Times New Roman" w:hAnsi="Segoe UI Light" w:cs="Times New Roman"/>
          <w:kern w:val="0"/>
          <w:lang w:eastAsia="de-DE"/>
        </w:rPr>
        <w:t>”,</w:t>
      </w:r>
      <w:r w:rsidRPr="0017051F">
        <w:rPr>
          <w:rFonts w:ascii="Segoe UI Light" w:eastAsia="Times New Roman" w:hAnsi="Segoe UI Light" w:cs="Times New Roman"/>
          <w:kern w:val="0"/>
          <w:lang w:eastAsia="de-DE"/>
        </w:rPr>
        <w:t xml:space="preserve"> explains Ralf </w:t>
      </w:r>
      <w:proofErr w:type="spellStart"/>
      <w:r w:rsidRPr="0017051F">
        <w:rPr>
          <w:rFonts w:ascii="Segoe UI Light" w:eastAsia="Times New Roman" w:hAnsi="Segoe UI Light" w:cs="Times New Roman"/>
          <w:kern w:val="0"/>
          <w:lang w:eastAsia="de-DE"/>
        </w:rPr>
        <w:t>Kühnel</w:t>
      </w:r>
      <w:proofErr w:type="spellEnd"/>
      <w:r w:rsidRPr="0017051F">
        <w:rPr>
          <w:rFonts w:ascii="Segoe UI Light" w:eastAsia="Times New Roman" w:hAnsi="Segoe UI Light" w:cs="Times New Roman"/>
          <w:kern w:val="0"/>
          <w:lang w:eastAsia="de-DE"/>
        </w:rPr>
        <w:t xml:space="preserve">, Business Development Manager Products at </w:t>
      </w:r>
      <w:proofErr w:type="spellStart"/>
      <w:r w:rsidRPr="0017051F">
        <w:rPr>
          <w:rFonts w:ascii="Segoe UI Light" w:eastAsia="Times New Roman" w:hAnsi="Segoe UI Light" w:cs="Times New Roman"/>
          <w:kern w:val="0"/>
          <w:lang w:eastAsia="de-DE"/>
        </w:rPr>
        <w:t>obion</w:t>
      </w:r>
      <w:proofErr w:type="spellEnd"/>
      <w:r w:rsidRPr="0017051F">
        <w:rPr>
          <w:rFonts w:ascii="Segoe UI Light" w:eastAsia="Times New Roman" w:hAnsi="Segoe UI Light" w:cs="Times New Roman"/>
          <w:kern w:val="0"/>
          <w:lang w:eastAsia="de-DE"/>
        </w:rPr>
        <w:t xml:space="preserve"> GmbH.</w:t>
      </w:r>
    </w:p>
    <w:p w14:paraId="42643C6A" w14:textId="78D17997" w:rsidR="0084243D" w:rsidRPr="0017051F" w:rsidRDefault="0084243D" w:rsidP="00B5705E">
      <w:pPr>
        <w:pStyle w:val="05BodyTextPR"/>
      </w:pPr>
      <w:r w:rsidRPr="0017051F">
        <w:t xml:space="preserve">In a highly regulated environment, every machine operation must be documented and recorded electronically. Confirmations must also be verified by the user. This can lead to multiple login-logout situations within a very short time. With </w:t>
      </w:r>
      <w:proofErr w:type="spellStart"/>
      <w:r w:rsidRPr="0017051F">
        <w:t>LogOnPlus</w:t>
      </w:r>
      <w:proofErr w:type="spellEnd"/>
      <w:r w:rsidRPr="0017051F">
        <w:t xml:space="preserve"> and the corresponding RFID card </w:t>
      </w:r>
      <w:r w:rsidR="0017051F" w:rsidRPr="0017051F">
        <w:t>legitimization</w:t>
      </w:r>
      <w:r w:rsidRPr="0017051F">
        <w:t>, these login situations can be significantly simplified without neglecting the security of the process.</w:t>
      </w:r>
    </w:p>
    <w:p w14:paraId="01284839" w14:textId="2F762AC9" w:rsidR="00B5705E" w:rsidRPr="0017051F" w:rsidRDefault="00B63E3A" w:rsidP="00B63E3A">
      <w:pPr>
        <w:pStyle w:val="05BodyTextPR"/>
        <w:rPr>
          <w:rFonts w:ascii="Segoe UI Semibold" w:hAnsi="Segoe UI Semibold"/>
          <w:sz w:val="28"/>
        </w:rPr>
      </w:pPr>
      <w:r w:rsidRPr="0017051F">
        <w:rPr>
          <w:rFonts w:ascii="Segoe UI Semibold" w:hAnsi="Segoe UI Semibold"/>
          <w:sz w:val="28"/>
        </w:rPr>
        <w:t>Expansion of the long-standing partnership</w:t>
      </w:r>
    </w:p>
    <w:p w14:paraId="0F06C904" w14:textId="3ADF9179" w:rsidR="0084243D" w:rsidRPr="0017051F" w:rsidRDefault="00B63E3A" w:rsidP="00B63E3A">
      <w:pPr>
        <w:pStyle w:val="05BodyTextPR"/>
      </w:pPr>
      <w:r w:rsidRPr="0017051F">
        <w:t xml:space="preserve">The login process in </w:t>
      </w:r>
      <w:proofErr w:type="spellStart"/>
      <w:r w:rsidRPr="0017051F">
        <w:t>zenon</w:t>
      </w:r>
      <w:proofErr w:type="spellEnd"/>
      <w:r w:rsidRPr="0017051F">
        <w:t xml:space="preserve">, which is greatly accelerated by </w:t>
      </w:r>
      <w:proofErr w:type="spellStart"/>
      <w:r w:rsidRPr="0017051F">
        <w:t>LogOnPlus</w:t>
      </w:r>
      <w:proofErr w:type="spellEnd"/>
      <w:r w:rsidRPr="0017051F">
        <w:t xml:space="preserve">, has already been supported for several years by the existing </w:t>
      </w:r>
      <w:proofErr w:type="spellStart"/>
      <w:r w:rsidRPr="0017051F">
        <w:t>LogOnPlus</w:t>
      </w:r>
      <w:proofErr w:type="spellEnd"/>
      <w:r w:rsidRPr="0017051F">
        <w:t xml:space="preserve"> Connector for the conventional </w:t>
      </w:r>
      <w:proofErr w:type="spellStart"/>
      <w:r w:rsidRPr="0017051F">
        <w:t>zenon</w:t>
      </w:r>
      <w:proofErr w:type="spellEnd"/>
      <w:r w:rsidRPr="0017051F">
        <w:t xml:space="preserve"> Service Engine. The introduction of the new </w:t>
      </w:r>
      <w:proofErr w:type="spellStart"/>
      <w:r w:rsidRPr="0017051F">
        <w:t>LogOnPlus</w:t>
      </w:r>
      <w:proofErr w:type="spellEnd"/>
      <w:r w:rsidRPr="0017051F">
        <w:t xml:space="preserve"> REST Connector and the associated </w:t>
      </w:r>
      <w:proofErr w:type="spellStart"/>
      <w:r w:rsidRPr="0017051F">
        <w:t>zenon</w:t>
      </w:r>
      <w:proofErr w:type="spellEnd"/>
      <w:r w:rsidRPr="0017051F">
        <w:t xml:space="preserve"> interface for HTML5 applications in June 2024 marks the next step in the successful collaboration between the two companies to meet the requirements of modern production environments. </w:t>
      </w:r>
      <w:r w:rsidR="003379F6" w:rsidRPr="0017051F">
        <w:t>“</w:t>
      </w:r>
      <w:r w:rsidRPr="0017051F">
        <w:t xml:space="preserve">With the new interface between </w:t>
      </w:r>
      <w:proofErr w:type="spellStart"/>
      <w:r w:rsidRPr="0017051F">
        <w:t>zenon</w:t>
      </w:r>
      <w:proofErr w:type="spellEnd"/>
      <w:r w:rsidRPr="0017051F">
        <w:t xml:space="preserve"> and </w:t>
      </w:r>
      <w:proofErr w:type="spellStart"/>
      <w:r w:rsidRPr="0017051F">
        <w:t>LogOnPlus</w:t>
      </w:r>
      <w:proofErr w:type="spellEnd"/>
      <w:r w:rsidRPr="0017051F">
        <w:t>, we can better respond to the diverse HMI operating concepts of our customers and optimally support their requirements. We are delighted to have a reliable partner at our side in COPA-DATA, which enables us to create added value for our customers together</w:t>
      </w:r>
      <w:r w:rsidR="003379F6" w:rsidRPr="0017051F">
        <w:t>”,</w:t>
      </w:r>
      <w:r w:rsidRPr="0017051F">
        <w:t xml:space="preserve"> concludes Thomas </w:t>
      </w:r>
      <w:proofErr w:type="spellStart"/>
      <w:r w:rsidRPr="0017051F">
        <w:t>Häuser</w:t>
      </w:r>
      <w:proofErr w:type="spellEnd"/>
      <w:r w:rsidRPr="0017051F">
        <w:t xml:space="preserve">, Managing Director Products at </w:t>
      </w:r>
      <w:proofErr w:type="spellStart"/>
      <w:r w:rsidRPr="0017051F">
        <w:t>obion</w:t>
      </w:r>
      <w:proofErr w:type="spellEnd"/>
      <w:r w:rsidRPr="0017051F">
        <w:t xml:space="preserve"> GmbH.</w:t>
      </w:r>
    </w:p>
    <w:p w14:paraId="0D5543E9" w14:textId="1B1AF5A6" w:rsidR="00B63E3A" w:rsidRPr="0017051F" w:rsidRDefault="00B63E3A">
      <w:pPr>
        <w:spacing w:after="0" w:line="240" w:lineRule="auto"/>
        <w:rPr>
          <w:rFonts w:ascii="Segoe UI Light" w:eastAsia="Times New Roman" w:hAnsi="Segoe UI Light" w:cs="Times New Roman"/>
          <w:szCs w:val="20"/>
          <w:lang w:val="en-US" w:eastAsia="de-DE"/>
        </w:rPr>
      </w:pPr>
      <w:r w:rsidRPr="0017051F">
        <w:rPr>
          <w:lang w:val="en-US"/>
        </w:rPr>
        <w:br w:type="page"/>
      </w:r>
    </w:p>
    <w:p w14:paraId="714578BA" w14:textId="18D5E362" w:rsidR="00DA469E" w:rsidRPr="0017051F" w:rsidRDefault="00021B90" w:rsidP="000426E6">
      <w:pPr>
        <w:pStyle w:val="08HLCaptionPR"/>
      </w:pPr>
      <w:r w:rsidRPr="0017051F">
        <w:lastRenderedPageBreak/>
        <w:t>Caption</w:t>
      </w:r>
      <w:r w:rsidR="00731A1C" w:rsidRPr="0017051F">
        <w:t>:</w:t>
      </w:r>
    </w:p>
    <w:p w14:paraId="33865A1A" w14:textId="443B67C5" w:rsidR="00F44B02" w:rsidRPr="0017051F" w:rsidRDefault="00F44B02" w:rsidP="00D521B0">
      <w:pPr>
        <w:pStyle w:val="09FilenamePR"/>
      </w:pPr>
      <w:r w:rsidRPr="0017051F">
        <w:rPr>
          <w:noProof/>
        </w:rPr>
        <w:drawing>
          <wp:inline distT="0" distB="0" distL="0" distR="0" wp14:anchorId="3608BF9E" wp14:editId="08ABDC14">
            <wp:extent cx="3000224" cy="1562100"/>
            <wp:effectExtent l="0" t="0" r="0" b="0"/>
            <wp:docPr id="1759341704" name="Picture 175934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00224" cy="1562100"/>
                    </a:xfrm>
                    <a:prstGeom prst="rect">
                      <a:avLst/>
                    </a:prstGeom>
                  </pic:spPr>
                </pic:pic>
              </a:graphicData>
            </a:graphic>
          </wp:inline>
        </w:drawing>
      </w:r>
    </w:p>
    <w:p w14:paraId="197E3316" w14:textId="6FB61DDB" w:rsidR="00D521B0" w:rsidRPr="0017051F" w:rsidRDefault="00702B21" w:rsidP="00D521B0">
      <w:pPr>
        <w:pStyle w:val="09FilenamePR"/>
      </w:pPr>
      <w:hyperlink r:id="rId14" w:history="1">
        <w:r w:rsidR="00C63076" w:rsidRPr="00702B21">
          <w:rPr>
            <w:rStyle w:val="Hyperlink"/>
          </w:rPr>
          <w:t>Image</w:t>
        </w:r>
        <w:r w:rsidR="00DF6927" w:rsidRPr="00702B21">
          <w:rPr>
            <w:rStyle w:val="Hyperlink"/>
          </w:rPr>
          <w:t xml:space="preserve"> 1: </w:t>
        </w:r>
        <w:r w:rsidRPr="00702B21">
          <w:rPr>
            <w:rStyle w:val="Hyperlink"/>
          </w:rPr>
          <w:t xml:space="preserve">COPA-DATA and </w:t>
        </w:r>
        <w:proofErr w:type="spellStart"/>
        <w:r w:rsidRPr="00702B21">
          <w:rPr>
            <w:rStyle w:val="Hyperlink"/>
          </w:rPr>
          <w:t>obion</w:t>
        </w:r>
        <w:proofErr w:type="spellEnd"/>
        <w:r w:rsidRPr="00702B21">
          <w:rPr>
            <w:rStyle w:val="Hyperlink"/>
          </w:rPr>
          <w:t xml:space="preserve"> GmbH strengthen partnership for equipment operation</w:t>
        </w:r>
      </w:hyperlink>
      <w:r w:rsidR="00D521B0" w:rsidRPr="0017051F">
        <w:br/>
      </w:r>
      <w:r w:rsidR="00DF6927" w:rsidRPr="0017051F">
        <w:t xml:space="preserve">The integration of </w:t>
      </w:r>
      <w:proofErr w:type="spellStart"/>
      <w:r w:rsidR="00DF6927" w:rsidRPr="0017051F">
        <w:t>LogOnPlus</w:t>
      </w:r>
      <w:proofErr w:type="spellEnd"/>
      <w:r w:rsidR="00DF6927" w:rsidRPr="0017051F">
        <w:t xml:space="preserve"> into the </w:t>
      </w:r>
      <w:proofErr w:type="spellStart"/>
      <w:r w:rsidR="00DF6927" w:rsidRPr="0017051F">
        <w:t>zenon</w:t>
      </w:r>
      <w:proofErr w:type="spellEnd"/>
      <w:r w:rsidR="00DF6927" w:rsidRPr="0017051F">
        <w:t xml:space="preserve"> software platform improves efficiency in regulated industries and enables faster and easier log-in for production employees via RFID cards. This leads to improved user-friendliness and security.</w:t>
      </w:r>
    </w:p>
    <w:p w14:paraId="113569EA" w14:textId="707BB0C3" w:rsidR="00834630" w:rsidRPr="0017051F" w:rsidRDefault="0059383B" w:rsidP="00D521B0">
      <w:pPr>
        <w:pStyle w:val="09FilenamePR"/>
      </w:pPr>
      <w:r w:rsidRPr="0017051F">
        <w:rPr>
          <w:noProof/>
        </w:rPr>
        <w:drawing>
          <wp:inline distT="0" distB="0" distL="0" distR="0" wp14:anchorId="54392A2A" wp14:editId="30137AE1">
            <wp:extent cx="1647825" cy="2281034"/>
            <wp:effectExtent l="0" t="0" r="0" b="5080"/>
            <wp:docPr id="20327473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47377" name=""/>
                    <pic:cNvPicPr/>
                  </pic:nvPicPr>
                  <pic:blipFill>
                    <a:blip r:embed="rId15"/>
                    <a:stretch>
                      <a:fillRect/>
                    </a:stretch>
                  </pic:blipFill>
                  <pic:spPr>
                    <a:xfrm>
                      <a:off x="0" y="0"/>
                      <a:ext cx="1653316" cy="2288634"/>
                    </a:xfrm>
                    <a:prstGeom prst="rect">
                      <a:avLst/>
                    </a:prstGeom>
                  </pic:spPr>
                </pic:pic>
              </a:graphicData>
            </a:graphic>
          </wp:inline>
        </w:drawing>
      </w:r>
    </w:p>
    <w:p w14:paraId="124BF49E" w14:textId="06F28CD9" w:rsidR="0059383B" w:rsidRPr="0017051F" w:rsidRDefault="00702B21" w:rsidP="00AE2F0C">
      <w:pPr>
        <w:pStyle w:val="09FilenamePR"/>
      </w:pPr>
      <w:hyperlink r:id="rId16" w:history="1">
        <w:r w:rsidR="00CB45D7" w:rsidRPr="00702B21">
          <w:rPr>
            <w:rStyle w:val="Hyperlink"/>
          </w:rPr>
          <w:t>Image 2: Portrait of Bern</w:t>
        </w:r>
        <w:r w:rsidR="00CB45D7" w:rsidRPr="00702B21">
          <w:rPr>
            <w:rStyle w:val="Hyperlink"/>
          </w:rPr>
          <w:t>h</w:t>
        </w:r>
        <w:r w:rsidR="00CB45D7" w:rsidRPr="00702B21">
          <w:rPr>
            <w:rStyle w:val="Hyperlink"/>
          </w:rPr>
          <w:t xml:space="preserve">ard </w:t>
        </w:r>
        <w:proofErr w:type="spellStart"/>
        <w:r w:rsidR="00CB45D7" w:rsidRPr="00702B21">
          <w:rPr>
            <w:rStyle w:val="Hyperlink"/>
          </w:rPr>
          <w:t>K</w:t>
        </w:r>
        <w:r w:rsidR="00CB45D7" w:rsidRPr="00702B21">
          <w:rPr>
            <w:rStyle w:val="Hyperlink"/>
          </w:rPr>
          <w:t>orten</w:t>
        </w:r>
        <w:proofErr w:type="spellEnd"/>
      </w:hyperlink>
      <w:r w:rsidR="00AE2F0C" w:rsidRPr="0017051F">
        <w:br/>
        <w:t>“</w:t>
      </w:r>
      <w:r w:rsidR="00CB45D7" w:rsidRPr="0017051F">
        <w:t xml:space="preserve">Users can use their employee ID cards to log in to </w:t>
      </w:r>
      <w:proofErr w:type="spellStart"/>
      <w:r w:rsidR="00CB45D7" w:rsidRPr="0017051F">
        <w:t>zenon</w:t>
      </w:r>
      <w:proofErr w:type="spellEnd"/>
      <w:r w:rsidR="00CB45D7" w:rsidRPr="0017051F">
        <w:t xml:space="preserve"> projects quickly and securely using </w:t>
      </w:r>
      <w:proofErr w:type="spellStart"/>
      <w:r w:rsidR="00CB45D7" w:rsidRPr="0017051F">
        <w:t>LogOnPlus</w:t>
      </w:r>
      <w:proofErr w:type="spellEnd"/>
      <w:r w:rsidR="00AE2F0C" w:rsidRPr="0017051F">
        <w:t>”</w:t>
      </w:r>
      <w:r w:rsidR="00CB45D7" w:rsidRPr="0017051F">
        <w:t xml:space="preserve">, Bernhard </w:t>
      </w:r>
      <w:proofErr w:type="spellStart"/>
      <w:r w:rsidR="00CB45D7" w:rsidRPr="0017051F">
        <w:t>Korten</w:t>
      </w:r>
      <w:proofErr w:type="spellEnd"/>
      <w:r w:rsidR="00CB45D7" w:rsidRPr="0017051F">
        <w:t>, Director Life Sciences &amp; Process Industry at COPA-DATA.</w:t>
      </w:r>
    </w:p>
    <w:p w14:paraId="0D95894D" w14:textId="77777777" w:rsidR="00CB45D7" w:rsidRPr="0017051F" w:rsidRDefault="00CB45D7" w:rsidP="00CB45D7">
      <w:pPr>
        <w:pStyle w:val="05BodyTextPR"/>
        <w:rPr>
          <w:lang w:eastAsia="en-US"/>
        </w:rPr>
      </w:pPr>
    </w:p>
    <w:p w14:paraId="52E3EED2" w14:textId="77777777" w:rsidR="00CB45D7" w:rsidRPr="0017051F" w:rsidRDefault="00CB45D7" w:rsidP="00CB45D7">
      <w:pPr>
        <w:pStyle w:val="05BodyTextPR"/>
        <w:rPr>
          <w:lang w:eastAsia="en-US"/>
        </w:rPr>
      </w:pPr>
    </w:p>
    <w:p w14:paraId="7CA74449" w14:textId="77777777" w:rsidR="00CB45D7" w:rsidRPr="0017051F" w:rsidRDefault="00CB45D7" w:rsidP="00CB45D7">
      <w:pPr>
        <w:pStyle w:val="05BodyTextPR"/>
        <w:rPr>
          <w:lang w:eastAsia="en-US"/>
        </w:rPr>
      </w:pPr>
    </w:p>
    <w:p w14:paraId="183CC7F4" w14:textId="2A911009" w:rsidR="00CB45D7" w:rsidRPr="0017051F" w:rsidRDefault="00D72FBD" w:rsidP="00CB45D7">
      <w:pPr>
        <w:pStyle w:val="05BodyTextPR"/>
        <w:rPr>
          <w:lang w:eastAsia="en-US"/>
        </w:rPr>
      </w:pPr>
      <w:r w:rsidRPr="0017051F">
        <w:rPr>
          <w:noProof/>
        </w:rPr>
        <w:lastRenderedPageBreak/>
        <w:drawing>
          <wp:inline distT="0" distB="0" distL="0" distR="0" wp14:anchorId="1A20F70C" wp14:editId="7DB24FA9">
            <wp:extent cx="1676400" cy="1575853"/>
            <wp:effectExtent l="0" t="0" r="0" b="5715"/>
            <wp:docPr id="1363353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53587" name=""/>
                    <pic:cNvPicPr/>
                  </pic:nvPicPr>
                  <pic:blipFill>
                    <a:blip r:embed="rId17"/>
                    <a:stretch>
                      <a:fillRect/>
                    </a:stretch>
                  </pic:blipFill>
                  <pic:spPr>
                    <a:xfrm>
                      <a:off x="0" y="0"/>
                      <a:ext cx="1683258" cy="1582300"/>
                    </a:xfrm>
                    <a:prstGeom prst="rect">
                      <a:avLst/>
                    </a:prstGeom>
                  </pic:spPr>
                </pic:pic>
              </a:graphicData>
            </a:graphic>
          </wp:inline>
        </w:drawing>
      </w:r>
    </w:p>
    <w:p w14:paraId="27E219D7" w14:textId="4E985D30" w:rsidR="00D72FBD" w:rsidRPr="0017051F" w:rsidRDefault="00702B21" w:rsidP="00AE2F0C">
      <w:pPr>
        <w:pStyle w:val="05BodyTextPR"/>
        <w:rPr>
          <w:rFonts w:eastAsiaTheme="majorEastAsia" w:cstheme="majorBidi"/>
          <w:i/>
          <w:spacing w:val="-10"/>
          <w:kern w:val="28"/>
          <w:szCs w:val="56"/>
          <w:lang w:eastAsia="en-US"/>
        </w:rPr>
      </w:pPr>
      <w:hyperlink r:id="rId18" w:history="1">
        <w:r w:rsidR="0079463F" w:rsidRPr="00702B21">
          <w:rPr>
            <w:rStyle w:val="Hyperlink"/>
            <w:rFonts w:eastAsiaTheme="majorEastAsia" w:cstheme="majorBidi"/>
            <w:i/>
            <w:spacing w:val="-10"/>
            <w:kern w:val="28"/>
            <w:szCs w:val="56"/>
            <w:lang w:eastAsia="en-US"/>
          </w:rPr>
          <w:t xml:space="preserve">Image 3: Portrait of Ralf </w:t>
        </w:r>
        <w:proofErr w:type="spellStart"/>
        <w:r w:rsidR="0079463F" w:rsidRPr="00702B21">
          <w:rPr>
            <w:rStyle w:val="Hyperlink"/>
            <w:rFonts w:eastAsiaTheme="majorEastAsia" w:cstheme="majorBidi"/>
            <w:i/>
            <w:spacing w:val="-10"/>
            <w:kern w:val="28"/>
            <w:szCs w:val="56"/>
            <w:lang w:eastAsia="en-US"/>
          </w:rPr>
          <w:t>Kühnel</w:t>
        </w:r>
        <w:proofErr w:type="spellEnd"/>
      </w:hyperlink>
      <w:r w:rsidR="00AE2F0C" w:rsidRPr="0017051F">
        <w:rPr>
          <w:rFonts w:eastAsiaTheme="majorEastAsia" w:cstheme="majorBidi"/>
          <w:i/>
          <w:spacing w:val="-10"/>
          <w:kern w:val="28"/>
          <w:szCs w:val="56"/>
          <w:lang w:eastAsia="en-US"/>
        </w:rPr>
        <w:br/>
        <w:t>“</w:t>
      </w:r>
      <w:proofErr w:type="spellStart"/>
      <w:r w:rsidR="0079463F" w:rsidRPr="0017051F">
        <w:rPr>
          <w:rFonts w:eastAsiaTheme="majorEastAsia" w:cstheme="majorBidi"/>
          <w:i/>
          <w:spacing w:val="-10"/>
          <w:kern w:val="28"/>
          <w:szCs w:val="56"/>
          <w:lang w:eastAsia="en-US"/>
        </w:rPr>
        <w:t>LogOnPlus</w:t>
      </w:r>
      <w:proofErr w:type="spellEnd"/>
      <w:r w:rsidR="0079463F" w:rsidRPr="0017051F">
        <w:rPr>
          <w:rFonts w:eastAsiaTheme="majorEastAsia" w:cstheme="majorBidi"/>
          <w:i/>
          <w:spacing w:val="-10"/>
          <w:kern w:val="28"/>
          <w:szCs w:val="56"/>
          <w:lang w:eastAsia="en-US"/>
        </w:rPr>
        <w:t xml:space="preserve"> considerably simplifies and speeds up login processes that are often perceived as cumbersome</w:t>
      </w:r>
      <w:r w:rsidR="00AE2F0C" w:rsidRPr="0017051F">
        <w:rPr>
          <w:rFonts w:eastAsiaTheme="majorEastAsia" w:cstheme="majorBidi"/>
          <w:i/>
          <w:spacing w:val="-10"/>
          <w:kern w:val="28"/>
          <w:szCs w:val="56"/>
          <w:lang w:eastAsia="en-US"/>
        </w:rPr>
        <w:t>”</w:t>
      </w:r>
      <w:r w:rsidR="0079463F" w:rsidRPr="0017051F">
        <w:rPr>
          <w:rFonts w:eastAsiaTheme="majorEastAsia" w:cstheme="majorBidi"/>
          <w:i/>
          <w:spacing w:val="-10"/>
          <w:kern w:val="28"/>
          <w:szCs w:val="56"/>
          <w:lang w:eastAsia="en-US"/>
        </w:rPr>
        <w:t xml:space="preserve">, Ralf </w:t>
      </w:r>
      <w:proofErr w:type="spellStart"/>
      <w:r w:rsidR="0079463F" w:rsidRPr="0017051F">
        <w:rPr>
          <w:rFonts w:eastAsiaTheme="majorEastAsia" w:cstheme="majorBidi"/>
          <w:i/>
          <w:spacing w:val="-10"/>
          <w:kern w:val="28"/>
          <w:szCs w:val="56"/>
          <w:lang w:eastAsia="en-US"/>
        </w:rPr>
        <w:t>Kühnel</w:t>
      </w:r>
      <w:proofErr w:type="spellEnd"/>
      <w:r w:rsidR="0079463F" w:rsidRPr="0017051F">
        <w:rPr>
          <w:rFonts w:eastAsiaTheme="majorEastAsia" w:cstheme="majorBidi"/>
          <w:i/>
          <w:spacing w:val="-10"/>
          <w:kern w:val="28"/>
          <w:szCs w:val="56"/>
          <w:lang w:eastAsia="en-US"/>
        </w:rPr>
        <w:t xml:space="preserve">, Business Development Manager Products at </w:t>
      </w:r>
      <w:proofErr w:type="spellStart"/>
      <w:r w:rsidR="0079463F" w:rsidRPr="0017051F">
        <w:rPr>
          <w:rFonts w:eastAsiaTheme="majorEastAsia" w:cstheme="majorBidi"/>
          <w:i/>
          <w:spacing w:val="-10"/>
          <w:kern w:val="28"/>
          <w:szCs w:val="56"/>
          <w:lang w:eastAsia="en-US"/>
        </w:rPr>
        <w:t>obion</w:t>
      </w:r>
      <w:proofErr w:type="spellEnd"/>
      <w:r w:rsidR="0079463F" w:rsidRPr="0017051F">
        <w:rPr>
          <w:rFonts w:eastAsiaTheme="majorEastAsia" w:cstheme="majorBidi"/>
          <w:i/>
          <w:spacing w:val="-10"/>
          <w:kern w:val="28"/>
          <w:szCs w:val="56"/>
          <w:lang w:eastAsia="en-US"/>
        </w:rPr>
        <w:t xml:space="preserve"> GmbH.</w:t>
      </w:r>
    </w:p>
    <w:p w14:paraId="21D2A86E" w14:textId="2B3EA19E" w:rsidR="0079463F" w:rsidRPr="0017051F" w:rsidRDefault="00713035" w:rsidP="0079463F">
      <w:pPr>
        <w:pStyle w:val="05BodyTextPR"/>
        <w:rPr>
          <w:rFonts w:eastAsiaTheme="majorEastAsia" w:cstheme="majorBidi"/>
          <w:i/>
          <w:spacing w:val="-10"/>
          <w:kern w:val="28"/>
          <w:szCs w:val="56"/>
          <w:lang w:eastAsia="en-US"/>
        </w:rPr>
      </w:pPr>
      <w:r w:rsidRPr="0017051F">
        <w:rPr>
          <w:noProof/>
        </w:rPr>
        <w:drawing>
          <wp:inline distT="0" distB="0" distL="0" distR="0" wp14:anchorId="1CCAF6AE" wp14:editId="3166213E">
            <wp:extent cx="1638300" cy="2179282"/>
            <wp:effectExtent l="0" t="0" r="0" b="0"/>
            <wp:docPr id="20497354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35489" name=""/>
                    <pic:cNvPicPr/>
                  </pic:nvPicPr>
                  <pic:blipFill>
                    <a:blip r:embed="rId19"/>
                    <a:stretch>
                      <a:fillRect/>
                    </a:stretch>
                  </pic:blipFill>
                  <pic:spPr>
                    <a:xfrm>
                      <a:off x="0" y="0"/>
                      <a:ext cx="1642194" cy="2184462"/>
                    </a:xfrm>
                    <a:prstGeom prst="rect">
                      <a:avLst/>
                    </a:prstGeom>
                  </pic:spPr>
                </pic:pic>
              </a:graphicData>
            </a:graphic>
          </wp:inline>
        </w:drawing>
      </w:r>
    </w:p>
    <w:p w14:paraId="7EB9C049" w14:textId="173FB256" w:rsidR="00713035" w:rsidRPr="0017051F" w:rsidRDefault="00702B21" w:rsidP="00AE2F0C">
      <w:pPr>
        <w:pStyle w:val="05BodyTextPR"/>
        <w:rPr>
          <w:rFonts w:eastAsiaTheme="majorEastAsia" w:cstheme="majorBidi"/>
          <w:i/>
          <w:spacing w:val="-10"/>
          <w:kern w:val="28"/>
          <w:szCs w:val="56"/>
          <w:lang w:eastAsia="en-US"/>
        </w:rPr>
      </w:pPr>
      <w:hyperlink r:id="rId20" w:history="1">
        <w:r w:rsidR="008B3B08" w:rsidRPr="00702B21">
          <w:rPr>
            <w:rStyle w:val="Hyperlink"/>
            <w:rFonts w:eastAsiaTheme="majorEastAsia" w:cstheme="majorBidi"/>
            <w:i/>
            <w:spacing w:val="-10"/>
            <w:kern w:val="28"/>
            <w:szCs w:val="56"/>
            <w:lang w:eastAsia="en-US"/>
          </w:rPr>
          <w:t xml:space="preserve">Figure 4: Portrait of Thomas </w:t>
        </w:r>
        <w:proofErr w:type="spellStart"/>
        <w:r w:rsidR="008B3B08" w:rsidRPr="00702B21">
          <w:rPr>
            <w:rStyle w:val="Hyperlink"/>
            <w:rFonts w:eastAsiaTheme="majorEastAsia" w:cstheme="majorBidi"/>
            <w:i/>
            <w:spacing w:val="-10"/>
            <w:kern w:val="28"/>
            <w:szCs w:val="56"/>
            <w:lang w:eastAsia="en-US"/>
          </w:rPr>
          <w:t>Häuser</w:t>
        </w:r>
        <w:proofErr w:type="spellEnd"/>
      </w:hyperlink>
      <w:r w:rsidR="00AE2F0C" w:rsidRPr="0017051F">
        <w:rPr>
          <w:rFonts w:eastAsiaTheme="majorEastAsia" w:cstheme="majorBidi"/>
          <w:i/>
          <w:spacing w:val="-10"/>
          <w:kern w:val="28"/>
          <w:szCs w:val="56"/>
          <w:lang w:eastAsia="en-US"/>
        </w:rPr>
        <w:br/>
        <w:t>“</w:t>
      </w:r>
      <w:r w:rsidR="008B3B08" w:rsidRPr="0017051F">
        <w:rPr>
          <w:rFonts w:eastAsiaTheme="majorEastAsia" w:cstheme="majorBidi"/>
          <w:i/>
          <w:spacing w:val="-10"/>
          <w:kern w:val="28"/>
          <w:szCs w:val="56"/>
          <w:lang w:eastAsia="en-US"/>
        </w:rPr>
        <w:t xml:space="preserve">With the new interface between </w:t>
      </w:r>
      <w:proofErr w:type="spellStart"/>
      <w:r w:rsidR="008B3B08" w:rsidRPr="0017051F">
        <w:rPr>
          <w:rFonts w:eastAsiaTheme="majorEastAsia" w:cstheme="majorBidi"/>
          <w:i/>
          <w:spacing w:val="-10"/>
          <w:kern w:val="28"/>
          <w:szCs w:val="56"/>
          <w:lang w:eastAsia="en-US"/>
        </w:rPr>
        <w:t>zenon</w:t>
      </w:r>
      <w:proofErr w:type="spellEnd"/>
      <w:r w:rsidR="008B3B08" w:rsidRPr="0017051F">
        <w:rPr>
          <w:rFonts w:eastAsiaTheme="majorEastAsia" w:cstheme="majorBidi"/>
          <w:i/>
          <w:spacing w:val="-10"/>
          <w:kern w:val="28"/>
          <w:szCs w:val="56"/>
          <w:lang w:eastAsia="en-US"/>
        </w:rPr>
        <w:t xml:space="preserve"> and </w:t>
      </w:r>
      <w:proofErr w:type="spellStart"/>
      <w:r w:rsidR="008B3B08" w:rsidRPr="0017051F">
        <w:rPr>
          <w:rFonts w:eastAsiaTheme="majorEastAsia" w:cstheme="majorBidi"/>
          <w:i/>
          <w:spacing w:val="-10"/>
          <w:kern w:val="28"/>
          <w:szCs w:val="56"/>
          <w:lang w:eastAsia="en-US"/>
        </w:rPr>
        <w:t>LogOnPlus</w:t>
      </w:r>
      <w:proofErr w:type="spellEnd"/>
      <w:r w:rsidR="008B3B08" w:rsidRPr="0017051F">
        <w:rPr>
          <w:rFonts w:eastAsiaTheme="majorEastAsia" w:cstheme="majorBidi"/>
          <w:i/>
          <w:spacing w:val="-10"/>
          <w:kern w:val="28"/>
          <w:szCs w:val="56"/>
          <w:lang w:eastAsia="en-US"/>
        </w:rPr>
        <w:t>, we can respond better to the diverse HMI operating concepts of our customers and optimally support their requirements</w:t>
      </w:r>
      <w:r w:rsidR="00AE2F0C" w:rsidRPr="0017051F">
        <w:rPr>
          <w:rFonts w:eastAsiaTheme="majorEastAsia" w:cstheme="majorBidi"/>
          <w:i/>
          <w:spacing w:val="-10"/>
          <w:kern w:val="28"/>
          <w:szCs w:val="56"/>
          <w:lang w:eastAsia="en-US"/>
        </w:rPr>
        <w:t>”</w:t>
      </w:r>
      <w:r w:rsidR="008B3B08" w:rsidRPr="0017051F">
        <w:rPr>
          <w:rFonts w:eastAsiaTheme="majorEastAsia" w:cstheme="majorBidi"/>
          <w:i/>
          <w:spacing w:val="-10"/>
          <w:kern w:val="28"/>
          <w:szCs w:val="56"/>
          <w:lang w:eastAsia="en-US"/>
        </w:rPr>
        <w:t xml:space="preserve">, Thomas </w:t>
      </w:r>
      <w:proofErr w:type="spellStart"/>
      <w:r w:rsidR="008B3B08" w:rsidRPr="0017051F">
        <w:rPr>
          <w:rFonts w:eastAsiaTheme="majorEastAsia" w:cstheme="majorBidi"/>
          <w:i/>
          <w:spacing w:val="-10"/>
          <w:kern w:val="28"/>
          <w:szCs w:val="56"/>
          <w:lang w:eastAsia="en-US"/>
        </w:rPr>
        <w:t>Häuser</w:t>
      </w:r>
      <w:proofErr w:type="spellEnd"/>
      <w:r w:rsidR="008B3B08" w:rsidRPr="0017051F">
        <w:rPr>
          <w:rFonts w:eastAsiaTheme="majorEastAsia" w:cstheme="majorBidi"/>
          <w:i/>
          <w:spacing w:val="-10"/>
          <w:kern w:val="28"/>
          <w:szCs w:val="56"/>
          <w:lang w:eastAsia="en-US"/>
        </w:rPr>
        <w:t xml:space="preserve">, Managing Director Products at </w:t>
      </w:r>
      <w:proofErr w:type="spellStart"/>
      <w:r w:rsidR="008B3B08" w:rsidRPr="0017051F">
        <w:rPr>
          <w:rFonts w:eastAsiaTheme="majorEastAsia" w:cstheme="majorBidi"/>
          <w:i/>
          <w:spacing w:val="-10"/>
          <w:kern w:val="28"/>
          <w:szCs w:val="56"/>
          <w:lang w:eastAsia="en-US"/>
        </w:rPr>
        <w:t>obion</w:t>
      </w:r>
      <w:proofErr w:type="spellEnd"/>
      <w:r w:rsidR="008B3B08" w:rsidRPr="0017051F">
        <w:rPr>
          <w:rFonts w:eastAsiaTheme="majorEastAsia" w:cstheme="majorBidi"/>
          <w:i/>
          <w:spacing w:val="-10"/>
          <w:kern w:val="28"/>
          <w:szCs w:val="56"/>
          <w:lang w:eastAsia="en-US"/>
        </w:rPr>
        <w:t xml:space="preserve"> GmbH.</w:t>
      </w:r>
    </w:p>
    <w:p w14:paraId="5B925BB6" w14:textId="18D53E52" w:rsidR="008B3B08" w:rsidRPr="0017051F" w:rsidRDefault="008B3B08">
      <w:pPr>
        <w:spacing w:after="0" w:line="240" w:lineRule="auto"/>
        <w:rPr>
          <w:rFonts w:ascii="Segoe UI Light" w:eastAsiaTheme="majorEastAsia" w:hAnsi="Segoe UI Light" w:cstheme="majorBidi"/>
          <w:i/>
          <w:spacing w:val="-10"/>
          <w:kern w:val="28"/>
          <w:szCs w:val="56"/>
          <w:lang w:val="en-US"/>
        </w:rPr>
      </w:pPr>
      <w:r w:rsidRPr="0017051F">
        <w:rPr>
          <w:rFonts w:eastAsiaTheme="majorEastAsia" w:cstheme="majorBidi"/>
          <w:i/>
          <w:spacing w:val="-10"/>
          <w:kern w:val="28"/>
          <w:szCs w:val="56"/>
          <w:lang w:val="en-US"/>
        </w:rPr>
        <w:br w:type="page"/>
      </w:r>
    </w:p>
    <w:p w14:paraId="328E8026" w14:textId="77777777" w:rsidR="00FB17AB" w:rsidRPr="0017051F" w:rsidRDefault="00FB17AB" w:rsidP="00FB17AB">
      <w:pPr>
        <w:pStyle w:val="10HLBoilerplatePR"/>
      </w:pPr>
      <w:r w:rsidRPr="0017051F">
        <w:lastRenderedPageBreak/>
        <w:t xml:space="preserve">About </w:t>
      </w:r>
      <w:proofErr w:type="spellStart"/>
      <w:r w:rsidRPr="0017051F">
        <w:t>obion</w:t>
      </w:r>
      <w:proofErr w:type="spellEnd"/>
      <w:r w:rsidRPr="0017051F">
        <w:t xml:space="preserve"> GmbH</w:t>
      </w:r>
    </w:p>
    <w:p w14:paraId="165E2494" w14:textId="5EDE736B" w:rsidR="00FB17AB" w:rsidRPr="0017051F" w:rsidRDefault="00FB17AB" w:rsidP="00FB17AB">
      <w:pPr>
        <w:pStyle w:val="10HLBoilerplatePR"/>
        <w:rPr>
          <w:rFonts w:ascii="Segoe UI Light" w:eastAsia="Calibri" w:hAnsi="Segoe UI Light" w:cs="Times New Roman"/>
          <w:szCs w:val="20"/>
        </w:rPr>
      </w:pPr>
      <w:proofErr w:type="spellStart"/>
      <w:r w:rsidRPr="0017051F">
        <w:rPr>
          <w:rFonts w:ascii="Segoe UI Light" w:eastAsia="Calibri" w:hAnsi="Segoe UI Light" w:cs="Times New Roman"/>
          <w:szCs w:val="20"/>
        </w:rPr>
        <w:t>LogOnPlus</w:t>
      </w:r>
      <w:proofErr w:type="spellEnd"/>
      <w:r w:rsidRPr="0017051F">
        <w:rPr>
          <w:rFonts w:ascii="Segoe UI Light" w:eastAsia="Calibri" w:hAnsi="Segoe UI Light" w:cs="Times New Roman"/>
          <w:szCs w:val="20"/>
        </w:rPr>
        <w:t xml:space="preserve"> is a product of </w:t>
      </w:r>
      <w:hyperlink r:id="rId21" w:history="1">
        <w:proofErr w:type="spellStart"/>
        <w:r w:rsidRPr="00627896">
          <w:rPr>
            <w:rStyle w:val="Hyperlink"/>
            <w:rFonts w:ascii="Segoe UI Light" w:eastAsia="Calibri" w:hAnsi="Segoe UI Light" w:cs="Times New Roman"/>
            <w:szCs w:val="20"/>
          </w:rPr>
          <w:t>obion</w:t>
        </w:r>
        <w:proofErr w:type="spellEnd"/>
        <w:r w:rsidRPr="00627896">
          <w:rPr>
            <w:rStyle w:val="Hyperlink"/>
            <w:rFonts w:ascii="Segoe UI Light" w:eastAsia="Calibri" w:hAnsi="Segoe UI Light" w:cs="Times New Roman"/>
            <w:szCs w:val="20"/>
          </w:rPr>
          <w:t xml:space="preserve"> GmbH</w:t>
        </w:r>
      </w:hyperlink>
      <w:r w:rsidRPr="0017051F">
        <w:rPr>
          <w:rFonts w:ascii="Segoe UI Light" w:eastAsia="Calibri" w:hAnsi="Segoe UI Light" w:cs="Times New Roman"/>
          <w:szCs w:val="20"/>
        </w:rPr>
        <w:t xml:space="preserve">, the successor </w:t>
      </w:r>
      <w:r w:rsidR="0017051F" w:rsidRPr="0017051F">
        <w:rPr>
          <w:rFonts w:ascii="Segoe UI Light" w:eastAsia="Calibri" w:hAnsi="Segoe UI Light" w:cs="Times New Roman"/>
          <w:szCs w:val="20"/>
        </w:rPr>
        <w:t>organization</w:t>
      </w:r>
      <w:r w:rsidRPr="0017051F">
        <w:rPr>
          <w:rFonts w:ascii="Segoe UI Light" w:eastAsia="Calibri" w:hAnsi="Segoe UI Light" w:cs="Times New Roman"/>
          <w:szCs w:val="20"/>
        </w:rPr>
        <w:t xml:space="preserve"> to i.p.a.s.-</w:t>
      </w:r>
      <w:proofErr w:type="spellStart"/>
      <w:r w:rsidRPr="0017051F">
        <w:rPr>
          <w:rFonts w:ascii="Segoe UI Light" w:eastAsia="Calibri" w:hAnsi="Segoe UI Light" w:cs="Times New Roman"/>
          <w:szCs w:val="20"/>
        </w:rPr>
        <w:t>systeme</w:t>
      </w:r>
      <w:proofErr w:type="spellEnd"/>
      <w:r w:rsidRPr="0017051F">
        <w:rPr>
          <w:rFonts w:ascii="Segoe UI Light" w:eastAsia="Calibri" w:hAnsi="Segoe UI Light" w:cs="Times New Roman"/>
          <w:szCs w:val="20"/>
        </w:rPr>
        <w:t xml:space="preserve">, which has decades of experience in the field of industrial software development. </w:t>
      </w:r>
      <w:proofErr w:type="spellStart"/>
      <w:r w:rsidRPr="0017051F">
        <w:rPr>
          <w:rFonts w:ascii="Segoe UI Light" w:eastAsia="Calibri" w:hAnsi="Segoe UI Light" w:cs="Times New Roman"/>
          <w:szCs w:val="20"/>
        </w:rPr>
        <w:t>obion's</w:t>
      </w:r>
      <w:proofErr w:type="spellEnd"/>
      <w:r w:rsidRPr="0017051F">
        <w:rPr>
          <w:rFonts w:ascii="Segoe UI Light" w:eastAsia="Calibri" w:hAnsi="Segoe UI Light" w:cs="Times New Roman"/>
          <w:szCs w:val="20"/>
        </w:rPr>
        <w:t xml:space="preserve"> customers are primarily from the (bio)pharmaceutical and chemical industries. The team behind </w:t>
      </w:r>
      <w:proofErr w:type="spellStart"/>
      <w:r w:rsidRPr="0017051F">
        <w:rPr>
          <w:rFonts w:ascii="Segoe UI Light" w:eastAsia="Calibri" w:hAnsi="Segoe UI Light" w:cs="Times New Roman"/>
          <w:szCs w:val="20"/>
        </w:rPr>
        <w:t>obion</w:t>
      </w:r>
      <w:proofErr w:type="spellEnd"/>
      <w:r w:rsidRPr="0017051F">
        <w:rPr>
          <w:rFonts w:ascii="Segoe UI Light" w:eastAsia="Calibri" w:hAnsi="Segoe UI Light" w:cs="Times New Roman"/>
          <w:szCs w:val="20"/>
        </w:rPr>
        <w:t xml:space="preserve"> </w:t>
      </w:r>
      <w:r w:rsidR="0017051F" w:rsidRPr="0017051F">
        <w:rPr>
          <w:rFonts w:ascii="Segoe UI Light" w:eastAsia="Calibri" w:hAnsi="Segoe UI Light" w:cs="Times New Roman"/>
          <w:szCs w:val="20"/>
        </w:rPr>
        <w:t>specializes</w:t>
      </w:r>
      <w:r w:rsidRPr="0017051F">
        <w:rPr>
          <w:rFonts w:ascii="Segoe UI Light" w:eastAsia="Calibri" w:hAnsi="Segoe UI Light" w:cs="Times New Roman"/>
          <w:szCs w:val="20"/>
        </w:rPr>
        <w:t xml:space="preserve"> in applications and services at the interfaces of production-relevant systems such as MES and DCS as well as in the area of process data acquisition and reporting. In 2014, the product </w:t>
      </w:r>
      <w:proofErr w:type="spellStart"/>
      <w:r w:rsidRPr="0017051F">
        <w:rPr>
          <w:rFonts w:ascii="Segoe UI Light" w:eastAsia="Calibri" w:hAnsi="Segoe UI Light" w:cs="Times New Roman"/>
          <w:szCs w:val="20"/>
        </w:rPr>
        <w:t>LogOnPlus</w:t>
      </w:r>
      <w:proofErr w:type="spellEnd"/>
      <w:r w:rsidRPr="0017051F">
        <w:rPr>
          <w:rFonts w:ascii="Segoe UI Light" w:eastAsia="Calibri" w:hAnsi="Segoe UI Light" w:cs="Times New Roman"/>
          <w:szCs w:val="20"/>
        </w:rPr>
        <w:t xml:space="preserve"> emerged from a project, which now helps to make everyday production easier at hundreds of stations.</w:t>
      </w:r>
    </w:p>
    <w:p w14:paraId="101C2368" w14:textId="77777777" w:rsidR="00FB17AB" w:rsidRPr="0017051F" w:rsidRDefault="00FB17AB" w:rsidP="00BA38BD">
      <w:pPr>
        <w:pStyle w:val="10HLBoilerplatePR"/>
      </w:pPr>
    </w:p>
    <w:p w14:paraId="492CF0AD" w14:textId="34ADF1A5" w:rsidR="001207A2" w:rsidRPr="0017051F" w:rsidRDefault="003E458B" w:rsidP="00BA38BD">
      <w:pPr>
        <w:pStyle w:val="10HLBoilerplatePR"/>
      </w:pPr>
      <w:r w:rsidRPr="0017051F">
        <w:t>About</w:t>
      </w:r>
      <w:r w:rsidR="001207A2" w:rsidRPr="0017051F">
        <w:t xml:space="preserve"> COPA-DATA</w:t>
      </w:r>
    </w:p>
    <w:p w14:paraId="5C19FF4D" w14:textId="13BF42B2" w:rsidR="001207A2" w:rsidRPr="0017051F" w:rsidRDefault="00702B21" w:rsidP="00884B84">
      <w:pPr>
        <w:pStyle w:val="11BoilerplatePR"/>
        <w:rPr>
          <w:szCs w:val="20"/>
          <w:lang w:val="en-US"/>
        </w:rPr>
      </w:pPr>
      <w:hyperlink r:id="rId22" w:history="1">
        <w:r w:rsidR="00884B84" w:rsidRPr="00627896">
          <w:rPr>
            <w:rStyle w:val="Hyperlink"/>
            <w:szCs w:val="20"/>
            <w:lang w:val="en-US"/>
          </w:rPr>
          <w:t>COPA-DATA</w:t>
        </w:r>
      </w:hyperlink>
      <w:r w:rsidR="00884B84" w:rsidRPr="0017051F">
        <w:rPr>
          <w:szCs w:val="20"/>
          <w:lang w:val="en-US"/>
        </w:rPr>
        <w:t xml:space="preserve"> is an independent software manufacturer that specializes in digitalization for the manufacturing industry and energy sector. Its </w:t>
      </w:r>
      <w:proofErr w:type="spellStart"/>
      <w:r w:rsidR="00884B84" w:rsidRPr="0017051F">
        <w:rPr>
          <w:szCs w:val="20"/>
          <w:lang w:val="en-US"/>
        </w:rPr>
        <w:t>zenon</w:t>
      </w:r>
      <w:proofErr w:type="spellEnd"/>
      <w:r w:rsidR="00884B84" w:rsidRPr="0017051F">
        <w:rPr>
          <w:szCs w:val="20"/>
          <w:lang w:val="en-US"/>
        </w:rPr>
        <w:t xml:space="preserve">® software platform enables users worldwide to automate, manage, monitor, integrate and optimize machines, equipment, buildings and power grids. </w:t>
      </w:r>
      <w:r w:rsidR="00545331" w:rsidRPr="00545331">
        <w:rPr>
          <w:szCs w:val="20"/>
          <w:lang w:val="en-US"/>
        </w:rPr>
        <w:t>COPA-DATA combines decades of experience in automation with the potential of digital transformation and a strong drive for sustainability-enabling solutions.</w:t>
      </w:r>
      <w:r w:rsidR="00884B84" w:rsidRPr="0017051F">
        <w:rPr>
          <w:szCs w:val="20"/>
          <w:lang w:val="en-US"/>
        </w:rPr>
        <w:t xml:space="preserve"> In this way, the company supports its customers to achieve their objectives more easily, faster and more efficiently.</w:t>
      </w:r>
      <w:r w:rsidR="00A924D8">
        <w:rPr>
          <w:szCs w:val="20"/>
          <w:lang w:val="en-US"/>
        </w:rPr>
        <w:t xml:space="preserve"> </w:t>
      </w:r>
      <w:r w:rsidR="00884B84" w:rsidRPr="0017051F">
        <w:rPr>
          <w:szCs w:val="20"/>
          <w:lang w:val="en-US"/>
        </w:rPr>
        <w:t xml:space="preserve">The family-owned business was founded by Thomas </w:t>
      </w:r>
      <w:proofErr w:type="spellStart"/>
      <w:r w:rsidR="00884B84" w:rsidRPr="0017051F">
        <w:rPr>
          <w:szCs w:val="20"/>
          <w:lang w:val="en-US"/>
        </w:rPr>
        <w:t>Punzenberger</w:t>
      </w:r>
      <w:proofErr w:type="spellEnd"/>
      <w:r w:rsidR="00884B84" w:rsidRPr="0017051F">
        <w:rPr>
          <w:szCs w:val="20"/>
          <w:lang w:val="en-US"/>
        </w:rPr>
        <w:t xml:space="preserve"> in 1987 in Salzburg, Austria. In 202</w:t>
      </w:r>
      <w:r w:rsidR="00951E09" w:rsidRPr="0017051F">
        <w:rPr>
          <w:szCs w:val="20"/>
          <w:lang w:val="en-US"/>
        </w:rPr>
        <w:t>3</w:t>
      </w:r>
      <w:r w:rsidR="00884B84" w:rsidRPr="0017051F">
        <w:rPr>
          <w:szCs w:val="20"/>
          <w:lang w:val="en-US"/>
        </w:rPr>
        <w:t xml:space="preserve">, with more than </w:t>
      </w:r>
      <w:r w:rsidR="00951E09" w:rsidRPr="0017051F">
        <w:rPr>
          <w:szCs w:val="20"/>
          <w:lang w:val="en-US"/>
        </w:rPr>
        <w:t>40</w:t>
      </w:r>
      <w:r w:rsidR="00884B84" w:rsidRPr="0017051F">
        <w:rPr>
          <w:szCs w:val="20"/>
          <w:lang w:val="en-US"/>
        </w:rPr>
        <w:t xml:space="preserve">0 employees worldwide, it generated revenue of EUR </w:t>
      </w:r>
      <w:r w:rsidR="00951E09" w:rsidRPr="0017051F">
        <w:rPr>
          <w:szCs w:val="20"/>
          <w:lang w:val="en-US"/>
        </w:rPr>
        <w:t>87</w:t>
      </w:r>
      <w:r w:rsidR="00884B84" w:rsidRPr="0017051F">
        <w:rPr>
          <w:szCs w:val="20"/>
          <w:lang w:val="en-US"/>
        </w:rPr>
        <w:t xml:space="preserve"> million.</w:t>
      </w:r>
    </w:p>
    <w:p w14:paraId="6C6420BC" w14:textId="77777777" w:rsidR="00292CF7" w:rsidRPr="0017051F" w:rsidRDefault="00E413E1" w:rsidP="00BA38BD">
      <w:pPr>
        <w:pStyle w:val="12HLContactPR"/>
      </w:pPr>
      <w:r w:rsidRPr="0017051F">
        <w:t>Your contact person</w:t>
      </w:r>
      <w:r w:rsidR="009A1A03" w:rsidRPr="0017051F">
        <w:t>s</w:t>
      </w:r>
      <w:r w:rsidRPr="0017051F">
        <w:t>:</w:t>
      </w:r>
    </w:p>
    <w:p w14:paraId="62E6B82D" w14:textId="77777777" w:rsidR="00AE2F0C" w:rsidRPr="0017051F" w:rsidRDefault="00AE2F0C" w:rsidP="00AE2F0C">
      <w:pPr>
        <w:pStyle w:val="13ContactPR"/>
      </w:pPr>
      <w:r w:rsidRPr="0017051F">
        <w:t xml:space="preserve">Sebastian </w:t>
      </w:r>
      <w:proofErr w:type="spellStart"/>
      <w:r w:rsidRPr="0017051F">
        <w:t>Bäsken</w:t>
      </w:r>
      <w:proofErr w:type="spellEnd"/>
    </w:p>
    <w:p w14:paraId="48349101" w14:textId="77777777" w:rsidR="00AE2F0C" w:rsidRPr="0017051F" w:rsidRDefault="00AE2F0C" w:rsidP="00AE2F0C">
      <w:pPr>
        <w:pStyle w:val="13ContactPR"/>
      </w:pPr>
      <w:r w:rsidRPr="0017051F">
        <w:t>Team Lead Communication &amp; Brand</w:t>
      </w:r>
    </w:p>
    <w:p w14:paraId="23ABBA77" w14:textId="77777777" w:rsidR="00AE2F0C" w:rsidRPr="00545331" w:rsidRDefault="00AE2F0C" w:rsidP="00AE2F0C">
      <w:pPr>
        <w:pStyle w:val="13ContactPR"/>
        <w:rPr>
          <w:lang w:val="pl-PL"/>
        </w:rPr>
      </w:pPr>
      <w:r w:rsidRPr="00545331">
        <w:rPr>
          <w:lang w:val="pl-PL"/>
        </w:rPr>
        <w:t>+43 662 43 10 02-345</w:t>
      </w:r>
    </w:p>
    <w:p w14:paraId="0E1D3EAD" w14:textId="77777777" w:rsidR="00AE2F0C" w:rsidRPr="00545331" w:rsidRDefault="00702B21" w:rsidP="00AE2F0C">
      <w:pPr>
        <w:pStyle w:val="13ContactPR"/>
        <w:rPr>
          <w:rStyle w:val="Hyperlink"/>
          <w:lang w:val="pl-PL"/>
        </w:rPr>
      </w:pPr>
      <w:hyperlink r:id="rId23" w:history="1">
        <w:r w:rsidR="00AE2F0C" w:rsidRPr="00545331">
          <w:rPr>
            <w:rStyle w:val="Hyperlink"/>
            <w:lang w:val="pl-PL"/>
          </w:rPr>
          <w:t>Sebastian.Baesken@copadata.com</w:t>
        </w:r>
      </w:hyperlink>
    </w:p>
    <w:p w14:paraId="12FA255A" w14:textId="77777777" w:rsidR="00AE2F0C" w:rsidRPr="00545331" w:rsidRDefault="00AE2F0C" w:rsidP="00AE2F0C">
      <w:pPr>
        <w:pStyle w:val="13ContactPR"/>
        <w:rPr>
          <w:lang w:val="pl-PL"/>
        </w:rPr>
      </w:pPr>
    </w:p>
    <w:p w14:paraId="2177B182" w14:textId="77777777" w:rsidR="00AE2F0C" w:rsidRPr="00545331" w:rsidRDefault="00AE2F0C" w:rsidP="00AE2F0C">
      <w:pPr>
        <w:pStyle w:val="13ContactPR"/>
        <w:rPr>
          <w:lang w:val="pl-PL"/>
        </w:rPr>
      </w:pPr>
      <w:r w:rsidRPr="00545331">
        <w:rPr>
          <w:lang w:val="pl-PL"/>
        </w:rPr>
        <w:t>Samuel Inwinkl</w:t>
      </w:r>
    </w:p>
    <w:p w14:paraId="07E18A78" w14:textId="77777777" w:rsidR="00AE2F0C" w:rsidRPr="00545331" w:rsidRDefault="00AE2F0C" w:rsidP="00AE2F0C">
      <w:pPr>
        <w:pStyle w:val="13ContactPR"/>
        <w:rPr>
          <w:lang w:val="fr-FR"/>
        </w:rPr>
      </w:pPr>
      <w:r w:rsidRPr="00545331">
        <w:rPr>
          <w:lang w:val="fr-FR"/>
        </w:rPr>
        <w:t>Public Relations Consultant</w:t>
      </w:r>
    </w:p>
    <w:p w14:paraId="7289C095" w14:textId="77777777" w:rsidR="00AE2F0C" w:rsidRPr="00545331" w:rsidRDefault="00AE2F0C" w:rsidP="00AE2F0C">
      <w:pPr>
        <w:pStyle w:val="13ContactPR"/>
        <w:rPr>
          <w:lang w:val="fr-FR"/>
        </w:rPr>
      </w:pPr>
      <w:r w:rsidRPr="00545331">
        <w:rPr>
          <w:lang w:val="fr-FR"/>
        </w:rPr>
        <w:t>+43 662 43 10 02-243</w:t>
      </w:r>
    </w:p>
    <w:p w14:paraId="29AE0DAA" w14:textId="77777777" w:rsidR="00AE2F0C" w:rsidRPr="00545331" w:rsidRDefault="00702B21" w:rsidP="00AE2F0C">
      <w:pPr>
        <w:pStyle w:val="13ContactPR"/>
        <w:rPr>
          <w:rStyle w:val="Hyperlink"/>
          <w:lang w:val="fr-FR"/>
        </w:rPr>
      </w:pPr>
      <w:hyperlink r:id="rId24" w:history="1">
        <w:r w:rsidR="00AE2F0C" w:rsidRPr="00545331">
          <w:rPr>
            <w:rStyle w:val="Hyperlink"/>
            <w:lang w:val="fr-FR"/>
          </w:rPr>
          <w:t>Samuel.Inwinkl@copadata.com</w:t>
        </w:r>
      </w:hyperlink>
    </w:p>
    <w:p w14:paraId="403035E5" w14:textId="77777777" w:rsidR="004112CA" w:rsidRPr="00545331" w:rsidRDefault="004112CA" w:rsidP="00BA38BD">
      <w:pPr>
        <w:pStyle w:val="13ContactPR"/>
        <w:rPr>
          <w:lang w:val="fr-FR"/>
        </w:rPr>
      </w:pPr>
    </w:p>
    <w:p w14:paraId="14906FEE" w14:textId="77777777" w:rsidR="004112CA" w:rsidRPr="00545331" w:rsidRDefault="00452832" w:rsidP="00BA38BD">
      <w:pPr>
        <w:pStyle w:val="13ContactPR"/>
        <w:rPr>
          <w:lang w:val="it-IT"/>
        </w:rPr>
      </w:pPr>
      <w:r w:rsidRPr="00545331">
        <w:rPr>
          <w:lang w:val="it-IT"/>
        </w:rPr>
        <w:t xml:space="preserve">Ing. </w:t>
      </w:r>
      <w:proofErr w:type="spellStart"/>
      <w:r w:rsidRPr="00545331">
        <w:rPr>
          <w:lang w:val="it-IT"/>
        </w:rPr>
        <w:t>Punzenberger</w:t>
      </w:r>
      <w:proofErr w:type="spellEnd"/>
      <w:r w:rsidRPr="00545331">
        <w:rPr>
          <w:lang w:val="it-IT"/>
        </w:rPr>
        <w:t xml:space="preserve"> COPA-DATA GmbH</w:t>
      </w:r>
    </w:p>
    <w:p w14:paraId="0422B9DB" w14:textId="77777777" w:rsidR="004112CA" w:rsidRPr="00545331" w:rsidRDefault="00E17E80" w:rsidP="00BA38BD">
      <w:pPr>
        <w:pStyle w:val="13ContactPR"/>
        <w:rPr>
          <w:lang w:val="it-IT"/>
        </w:rPr>
      </w:pPr>
      <w:r w:rsidRPr="00545331">
        <w:rPr>
          <w:lang w:val="it-IT"/>
        </w:rPr>
        <w:t>(</w:t>
      </w:r>
      <w:r w:rsidR="00296A77" w:rsidRPr="00545331">
        <w:rPr>
          <w:lang w:val="it-IT"/>
        </w:rPr>
        <w:t>COPA-DATA Headquarters</w:t>
      </w:r>
      <w:r w:rsidRPr="00545331">
        <w:rPr>
          <w:lang w:val="it-IT"/>
        </w:rPr>
        <w:t>)</w:t>
      </w:r>
    </w:p>
    <w:p w14:paraId="4340C978" w14:textId="77777777" w:rsidR="004112CA" w:rsidRPr="0017051F" w:rsidRDefault="00452832" w:rsidP="00BA38BD">
      <w:pPr>
        <w:pStyle w:val="13ContactPR"/>
      </w:pPr>
      <w:proofErr w:type="spellStart"/>
      <w:r w:rsidRPr="0017051F">
        <w:t>Karolingerstr</w:t>
      </w:r>
      <w:proofErr w:type="spellEnd"/>
      <w:r w:rsidRPr="0017051F">
        <w:t xml:space="preserve">. </w:t>
      </w:r>
      <w:r w:rsidR="00296A77" w:rsidRPr="0017051F">
        <w:t>7b</w:t>
      </w:r>
    </w:p>
    <w:p w14:paraId="277DE24D" w14:textId="77777777" w:rsidR="004112CA" w:rsidRPr="0017051F" w:rsidRDefault="00452832" w:rsidP="00BA38BD">
      <w:pPr>
        <w:pStyle w:val="13ContactPR"/>
      </w:pPr>
      <w:r w:rsidRPr="0017051F">
        <w:t>5020 Salzburg</w:t>
      </w:r>
    </w:p>
    <w:p w14:paraId="235F786B" w14:textId="77777777" w:rsidR="00A53834" w:rsidRPr="0017051F" w:rsidRDefault="00296A77" w:rsidP="00A53834">
      <w:pPr>
        <w:pStyle w:val="13ContactPR"/>
      </w:pPr>
      <w:r w:rsidRPr="0017051F">
        <w:t>Austria</w:t>
      </w:r>
    </w:p>
    <w:p w14:paraId="209B6F8C" w14:textId="77777777" w:rsidR="00A53834" w:rsidRPr="0017051F" w:rsidRDefault="00702B21" w:rsidP="00A53834">
      <w:pPr>
        <w:pStyle w:val="13ContactPR"/>
      </w:pPr>
      <w:hyperlink r:id="rId25" w:history="1">
        <w:r w:rsidR="00A53834" w:rsidRPr="0017051F">
          <w:rPr>
            <w:rStyle w:val="Hyperlink"/>
          </w:rPr>
          <w:t>www.copadata.com</w:t>
        </w:r>
      </w:hyperlink>
    </w:p>
    <w:p w14:paraId="06131D10" w14:textId="77777777" w:rsidR="00DD6AD9" w:rsidRPr="0017051F" w:rsidRDefault="00A53834" w:rsidP="00BA38BD">
      <w:pPr>
        <w:pStyle w:val="13ContactPR"/>
      </w:pPr>
      <w:r w:rsidRPr="0017051F">
        <w:rPr>
          <w:noProof/>
        </w:rPr>
        <w:drawing>
          <wp:anchor distT="0" distB="0" distL="114935" distR="114935" simplePos="0" relativeHeight="251658247" behindDoc="1" locked="0" layoutInCell="1" allowOverlap="1" wp14:anchorId="264EA211" wp14:editId="31AC22F2">
            <wp:simplePos x="0" y="0"/>
            <wp:positionH relativeFrom="column">
              <wp:posOffset>667109</wp:posOffset>
            </wp:positionH>
            <wp:positionV relativeFrom="paragraph">
              <wp:posOffset>10795</wp:posOffset>
            </wp:positionV>
            <wp:extent cx="215900" cy="215900"/>
            <wp:effectExtent l="0" t="0" r="0" b="0"/>
            <wp:wrapTight wrapText="bothSides">
              <wp:wrapPolygon edited="0">
                <wp:start x="0" y="0"/>
                <wp:lineTo x="0" y="19059"/>
                <wp:lineTo x="19059" y="19059"/>
                <wp:lineTo x="19059" y="0"/>
                <wp:lineTo x="0" y="0"/>
              </wp:wrapPolygon>
            </wp:wrapTight>
            <wp:docPr id="7" name="Picture 7" descr="A white logo with a black background&#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6"/>
                    </pic:cNvPr>
                    <pic:cNvPicPr/>
                  </pic:nvPicPr>
                  <pic:blipFill>
                    <a:blip r:embed="rId27"/>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51F">
        <w:rPr>
          <w:noProof/>
        </w:rPr>
        <w:drawing>
          <wp:anchor distT="0" distB="0" distL="114300" distR="114300" simplePos="0" relativeHeight="251658245" behindDoc="1" locked="0" layoutInCell="1" allowOverlap="1" wp14:anchorId="33C55D4E" wp14:editId="35994670">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5" name="Picture 5" descr="\\copa-data.internal\shares\User\Julia Angerer\Documents\Social Media\facebook.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51F">
        <w:rPr>
          <w:noProof/>
        </w:rPr>
        <w:drawing>
          <wp:anchor distT="0" distB="0" distL="114300" distR="114300" simplePos="0" relativeHeight="251658246" behindDoc="1" locked="0" layoutInCell="1" allowOverlap="1" wp14:anchorId="54300D01" wp14:editId="526FC2CB">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0" name="Picture 10" descr="\\copa-data.internal\shares\User\Julia Angerer\Documents\Social Media\youtub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51F">
        <w:rPr>
          <w:noProof/>
        </w:rPr>
        <w:drawing>
          <wp:anchor distT="0" distB="0" distL="114300" distR="114300" simplePos="0" relativeHeight="251658244" behindDoc="1" locked="0" layoutInCell="1" allowOverlap="1" wp14:anchorId="2490C103" wp14:editId="60494CB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44" w:rsidRPr="0017051F">
        <w:rPr>
          <w:noProof/>
        </w:rPr>
        <w:drawing>
          <wp:anchor distT="0" distB="0" distL="114935" distR="114935" simplePos="0" relativeHeight="251658243" behindDoc="1" locked="0" layoutInCell="1" allowOverlap="1" wp14:anchorId="77109391" wp14:editId="51FA1D62">
            <wp:simplePos x="0" y="0"/>
            <wp:positionH relativeFrom="column">
              <wp:posOffset>673735</wp:posOffset>
            </wp:positionH>
            <wp:positionV relativeFrom="paragraph">
              <wp:posOffset>10795</wp:posOffset>
            </wp:positionV>
            <wp:extent cx="215900" cy="2159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6"/>
                    </pic:cNvPr>
                    <pic:cNvPicPr/>
                  </pic:nvPicPr>
                  <pic:blipFill>
                    <a:blip r:embed="rId27"/>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989" w:rsidRPr="0017051F">
        <w:rPr>
          <w:noProof/>
        </w:rPr>
        <w:drawing>
          <wp:anchor distT="0" distB="0" distL="114300" distR="114300" simplePos="0" relativeHeight="251658241" behindDoc="1" locked="0" layoutInCell="1" allowOverlap="1" wp14:anchorId="03460E40" wp14:editId="319D51F7">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989" w:rsidRPr="0017051F">
        <w:rPr>
          <w:noProof/>
        </w:rPr>
        <w:drawing>
          <wp:anchor distT="0" distB="0" distL="114300" distR="114300" simplePos="0" relativeHeight="251658242" behindDoc="1" locked="0" layoutInCell="1" allowOverlap="1" wp14:anchorId="7B5E4AB8" wp14:editId="6B656B74">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17051F">
        <w:rPr>
          <w:noProof/>
        </w:rPr>
        <w:drawing>
          <wp:anchor distT="0" distB="0" distL="114300" distR="114300" simplePos="0" relativeHeight="251658240" behindDoc="1" locked="0" layoutInCell="1" allowOverlap="1" wp14:anchorId="2CD82FA9" wp14:editId="7CA93D3C">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17051F" w:rsidSect="00BA38BD">
      <w:headerReference w:type="default" r:id="rId34"/>
      <w:footerReference w:type="default" r:id="rId35"/>
      <w:headerReference w:type="first" r:id="rId36"/>
      <w:footerReference w:type="first" r:id="rId37"/>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14C2" w14:textId="77777777" w:rsidR="009229AD" w:rsidRDefault="009229AD" w:rsidP="00993CE6">
      <w:pPr>
        <w:spacing w:after="0" w:line="240" w:lineRule="auto"/>
      </w:pPr>
      <w:r>
        <w:separator/>
      </w:r>
    </w:p>
  </w:endnote>
  <w:endnote w:type="continuationSeparator" w:id="0">
    <w:p w14:paraId="58A5CFE3" w14:textId="77777777" w:rsidR="009229AD" w:rsidRDefault="009229AD" w:rsidP="00993CE6">
      <w:pPr>
        <w:spacing w:after="0" w:line="240" w:lineRule="auto"/>
      </w:pPr>
      <w:r>
        <w:continuationSeparator/>
      </w:r>
    </w:p>
  </w:endnote>
  <w:endnote w:type="continuationNotice" w:id="1">
    <w:p w14:paraId="6737D66F" w14:textId="77777777" w:rsidR="009229AD" w:rsidRDefault="009229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A07D" w14:textId="77777777" w:rsidR="00475035" w:rsidRPr="00F66518" w:rsidRDefault="00280C94" w:rsidP="00011983">
    <w:pPr>
      <w:tabs>
        <w:tab w:val="left" w:pos="8539"/>
        <w:tab w:val="right" w:pos="9360"/>
      </w:tabs>
      <w:ind w:right="-2410"/>
      <w:rPr>
        <w:rStyle w:val="Seitenzahl"/>
        <w:sz w:val="28"/>
        <w:szCs w:val="28"/>
      </w:rPr>
    </w:pPr>
    <w:r>
      <w:rPr>
        <w:noProof/>
        <w:lang w:val="de-DE" w:eastAsia="de-DE"/>
      </w:rPr>
      <w:drawing>
        <wp:anchor distT="0" distB="0" distL="114300" distR="114300" simplePos="0" relativeHeight="251658247" behindDoc="0" locked="0" layoutInCell="1" allowOverlap="1" wp14:anchorId="4004DAB9" wp14:editId="1547B3BE">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7AC72CE7" wp14:editId="4612928D">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3EA9EDF6">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033D4A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518D1625" wp14:editId="2C976B0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52F2F4C">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B54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207D63">
      <w:rPr>
        <w:rStyle w:val="Seitenzahl"/>
        <w:sz w:val="28"/>
        <w:szCs w:val="28"/>
      </w:rPr>
      <w:fldChar w:fldCharType="begin"/>
    </w:r>
    <w:r w:rsidR="00475035" w:rsidRPr="00207D63">
      <w:rPr>
        <w:rStyle w:val="Seitenzahl"/>
        <w:sz w:val="28"/>
        <w:szCs w:val="28"/>
      </w:rPr>
      <w:instrText xml:space="preserve"> PAGE </w:instrText>
    </w:r>
    <w:r w:rsidR="00475035" w:rsidRPr="00207D63">
      <w:rPr>
        <w:rStyle w:val="Seitenzahl"/>
        <w:sz w:val="28"/>
        <w:szCs w:val="28"/>
      </w:rPr>
      <w:fldChar w:fldCharType="separate"/>
    </w:r>
    <w:r w:rsidR="002605B1">
      <w:rPr>
        <w:rStyle w:val="Seitenzahl"/>
        <w:noProof/>
        <w:sz w:val="28"/>
        <w:szCs w:val="28"/>
      </w:rPr>
      <w:t>3</w:t>
    </w:r>
    <w:r w:rsidR="00475035" w:rsidRPr="00207D63">
      <w:rPr>
        <w:rStyle w:val="Seitenzahl"/>
        <w:sz w:val="28"/>
        <w:szCs w:val="28"/>
      </w:rPr>
      <w:fldChar w:fldCharType="end"/>
    </w:r>
  </w:p>
  <w:p w14:paraId="4A868C30"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01BD" w14:textId="77777777" w:rsidR="00475035" w:rsidRPr="00F66518" w:rsidRDefault="00475035" w:rsidP="00666B16">
    <w:pPr>
      <w:tabs>
        <w:tab w:val="right" w:pos="9360"/>
      </w:tabs>
      <w:ind w:right="-2410"/>
      <w:rPr>
        <w:rStyle w:val="Seitenzahl"/>
        <w:sz w:val="28"/>
        <w:szCs w:val="28"/>
      </w:rPr>
    </w:pPr>
    <w:r>
      <w:rPr>
        <w:noProof/>
        <w:lang w:val="de-DE" w:eastAsia="de-DE"/>
      </w:rPr>
      <w:drawing>
        <wp:anchor distT="0" distB="0" distL="114300" distR="114300" simplePos="0" relativeHeight="251658246" behindDoc="0" locked="0" layoutInCell="1" allowOverlap="1" wp14:anchorId="368389E6" wp14:editId="6F4E0B14">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200BE5E5" wp14:editId="037F3DC3">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6538D17B">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3002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437124D3" wp14:editId="669E9B5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0651F3BD">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3FBAF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207D63">
      <w:rPr>
        <w:rStyle w:val="Seitenzahl"/>
        <w:sz w:val="28"/>
        <w:szCs w:val="28"/>
      </w:rPr>
      <w:fldChar w:fldCharType="begin"/>
    </w:r>
    <w:r w:rsidRPr="00207D63">
      <w:rPr>
        <w:rStyle w:val="Seitenzahl"/>
        <w:sz w:val="28"/>
        <w:szCs w:val="28"/>
      </w:rPr>
      <w:instrText xml:space="preserve"> PAGE </w:instrText>
    </w:r>
    <w:r w:rsidRPr="00207D63">
      <w:rPr>
        <w:rStyle w:val="Seitenzahl"/>
        <w:sz w:val="28"/>
        <w:szCs w:val="28"/>
      </w:rPr>
      <w:fldChar w:fldCharType="separate"/>
    </w:r>
    <w:r w:rsidR="002605B1">
      <w:rPr>
        <w:rStyle w:val="Seitenzahl"/>
        <w:noProof/>
        <w:sz w:val="28"/>
        <w:szCs w:val="28"/>
      </w:rPr>
      <w:t>1</w:t>
    </w:r>
    <w:r w:rsidRPr="00207D63">
      <w:rPr>
        <w:rStyle w:val="Seitenzahl"/>
        <w:sz w:val="28"/>
        <w:szCs w:val="28"/>
      </w:rPr>
      <w:fldChar w:fldCharType="end"/>
    </w:r>
  </w:p>
  <w:p w14:paraId="3FC58887"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2990A" w14:textId="77777777" w:rsidR="009229AD" w:rsidRDefault="009229AD" w:rsidP="00993CE6">
      <w:pPr>
        <w:spacing w:after="0" w:line="240" w:lineRule="auto"/>
      </w:pPr>
      <w:r>
        <w:separator/>
      </w:r>
    </w:p>
  </w:footnote>
  <w:footnote w:type="continuationSeparator" w:id="0">
    <w:p w14:paraId="27DFE90F" w14:textId="77777777" w:rsidR="009229AD" w:rsidRDefault="009229AD" w:rsidP="00993CE6">
      <w:pPr>
        <w:spacing w:after="0" w:line="240" w:lineRule="auto"/>
      </w:pPr>
      <w:r>
        <w:continuationSeparator/>
      </w:r>
    </w:p>
  </w:footnote>
  <w:footnote w:type="continuationNotice" w:id="1">
    <w:p w14:paraId="1CE44AB2" w14:textId="77777777" w:rsidR="009229AD" w:rsidRDefault="009229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B448"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1214D878" wp14:editId="44C12067">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700B" w14:textId="77777777" w:rsidR="00D12615" w:rsidRDefault="006E465E">
    <w:r w:rsidRPr="002E683B">
      <w:rPr>
        <w:noProof/>
        <w:lang w:val="de-DE" w:eastAsia="de-DE"/>
      </w:rPr>
      <w:drawing>
        <wp:anchor distT="0" distB="0" distL="114300" distR="114300" simplePos="0" relativeHeight="251658248" behindDoc="1" locked="0" layoutInCell="1" allowOverlap="1" wp14:anchorId="47F0A582" wp14:editId="760A432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52B8">
      <w:rPr>
        <w:noProof/>
        <w:lang w:val="de-DE" w:eastAsia="de-DE"/>
      </w:rPr>
      <w:drawing>
        <wp:anchor distT="0" distB="0" distL="114300" distR="114300" simplePos="0" relativeHeight="251658240" behindDoc="1" locked="0" layoutInCell="1" allowOverlap="1" wp14:anchorId="02BEB0E5" wp14:editId="6894FB8F">
          <wp:simplePos x="0" y="0"/>
          <wp:positionH relativeFrom="page">
            <wp:align>right</wp:align>
          </wp:positionH>
          <wp:positionV relativeFrom="paragraph">
            <wp:posOffset>-450685</wp:posOffset>
          </wp:positionV>
          <wp:extent cx="7555865" cy="180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57463845">
    <w:abstractNumId w:val="13"/>
  </w:num>
  <w:num w:numId="2" w16cid:durableId="815727847">
    <w:abstractNumId w:val="21"/>
  </w:num>
  <w:num w:numId="3" w16cid:durableId="1060402803">
    <w:abstractNumId w:val="10"/>
  </w:num>
  <w:num w:numId="4" w16cid:durableId="1582333834">
    <w:abstractNumId w:val="14"/>
  </w:num>
  <w:num w:numId="5" w16cid:durableId="1774863594">
    <w:abstractNumId w:val="7"/>
  </w:num>
  <w:num w:numId="6" w16cid:durableId="719548298">
    <w:abstractNumId w:val="15"/>
  </w:num>
  <w:num w:numId="7" w16cid:durableId="487328524">
    <w:abstractNumId w:val="18"/>
  </w:num>
  <w:num w:numId="8" w16cid:durableId="296222867">
    <w:abstractNumId w:val="8"/>
  </w:num>
  <w:num w:numId="9" w16cid:durableId="1983267890">
    <w:abstractNumId w:val="9"/>
  </w:num>
  <w:num w:numId="10" w16cid:durableId="914436842">
    <w:abstractNumId w:val="11"/>
  </w:num>
  <w:num w:numId="11" w16cid:durableId="1695157449">
    <w:abstractNumId w:val="16"/>
  </w:num>
  <w:num w:numId="12" w16cid:durableId="2120681895">
    <w:abstractNumId w:val="20"/>
  </w:num>
  <w:num w:numId="13" w16cid:durableId="1499538618">
    <w:abstractNumId w:val="1"/>
  </w:num>
  <w:num w:numId="14" w16cid:durableId="468936923">
    <w:abstractNumId w:val="4"/>
  </w:num>
  <w:num w:numId="15" w16cid:durableId="133109705">
    <w:abstractNumId w:val="12"/>
  </w:num>
  <w:num w:numId="16" w16cid:durableId="1009718168">
    <w:abstractNumId w:val="6"/>
  </w:num>
  <w:num w:numId="17" w16cid:durableId="1158497348">
    <w:abstractNumId w:val="2"/>
  </w:num>
  <w:num w:numId="18" w16cid:durableId="1634871271">
    <w:abstractNumId w:val="3"/>
  </w:num>
  <w:num w:numId="19" w16cid:durableId="2113628923">
    <w:abstractNumId w:val="17"/>
  </w:num>
  <w:num w:numId="20" w16cid:durableId="945116364">
    <w:abstractNumId w:val="19"/>
  </w:num>
  <w:num w:numId="21" w16cid:durableId="934630921">
    <w:abstractNumId w:val="5"/>
  </w:num>
  <w:num w:numId="22" w16cid:durableId="62195968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2774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F5"/>
    <w:rsid w:val="00005D77"/>
    <w:rsid w:val="00011983"/>
    <w:rsid w:val="00012153"/>
    <w:rsid w:val="00020E71"/>
    <w:rsid w:val="00021B90"/>
    <w:rsid w:val="00035BD1"/>
    <w:rsid w:val="000426E6"/>
    <w:rsid w:val="00051924"/>
    <w:rsid w:val="00056D3D"/>
    <w:rsid w:val="000751BD"/>
    <w:rsid w:val="000A06BD"/>
    <w:rsid w:val="000B0506"/>
    <w:rsid w:val="000B2CE7"/>
    <w:rsid w:val="000D55AE"/>
    <w:rsid w:val="000D6572"/>
    <w:rsid w:val="000F2CB3"/>
    <w:rsid w:val="00100FBA"/>
    <w:rsid w:val="001045BC"/>
    <w:rsid w:val="00106871"/>
    <w:rsid w:val="0010696B"/>
    <w:rsid w:val="00111873"/>
    <w:rsid w:val="001207A2"/>
    <w:rsid w:val="00127E4F"/>
    <w:rsid w:val="00130B55"/>
    <w:rsid w:val="001475AF"/>
    <w:rsid w:val="00150CED"/>
    <w:rsid w:val="00155930"/>
    <w:rsid w:val="00155A02"/>
    <w:rsid w:val="00161074"/>
    <w:rsid w:val="0017051F"/>
    <w:rsid w:val="00172033"/>
    <w:rsid w:val="001825B7"/>
    <w:rsid w:val="00191379"/>
    <w:rsid w:val="001949AA"/>
    <w:rsid w:val="001A3C2D"/>
    <w:rsid w:val="001B4BFC"/>
    <w:rsid w:val="001C1946"/>
    <w:rsid w:val="001C3D05"/>
    <w:rsid w:val="001E3A1F"/>
    <w:rsid w:val="001E6AA6"/>
    <w:rsid w:val="00207D63"/>
    <w:rsid w:val="002226BD"/>
    <w:rsid w:val="00243E43"/>
    <w:rsid w:val="002605B1"/>
    <w:rsid w:val="002706C7"/>
    <w:rsid w:val="00273F06"/>
    <w:rsid w:val="00280C94"/>
    <w:rsid w:val="002810ED"/>
    <w:rsid w:val="00281E8A"/>
    <w:rsid w:val="00284601"/>
    <w:rsid w:val="0028786F"/>
    <w:rsid w:val="00292CF7"/>
    <w:rsid w:val="00296A77"/>
    <w:rsid w:val="002A114D"/>
    <w:rsid w:val="002A1989"/>
    <w:rsid w:val="002A4296"/>
    <w:rsid w:val="002A5DF5"/>
    <w:rsid w:val="002B4B54"/>
    <w:rsid w:val="002C3FC4"/>
    <w:rsid w:val="002D3618"/>
    <w:rsid w:val="002E683B"/>
    <w:rsid w:val="002F1628"/>
    <w:rsid w:val="002F68FC"/>
    <w:rsid w:val="00321B09"/>
    <w:rsid w:val="00333E10"/>
    <w:rsid w:val="0033505E"/>
    <w:rsid w:val="00335508"/>
    <w:rsid w:val="00335FE7"/>
    <w:rsid w:val="003379F6"/>
    <w:rsid w:val="0034444A"/>
    <w:rsid w:val="003453EE"/>
    <w:rsid w:val="0035310B"/>
    <w:rsid w:val="00354395"/>
    <w:rsid w:val="003652B8"/>
    <w:rsid w:val="0036629C"/>
    <w:rsid w:val="00380390"/>
    <w:rsid w:val="003B3DB2"/>
    <w:rsid w:val="003C331D"/>
    <w:rsid w:val="003E458B"/>
    <w:rsid w:val="004112CA"/>
    <w:rsid w:val="00411A85"/>
    <w:rsid w:val="004264E2"/>
    <w:rsid w:val="004331CF"/>
    <w:rsid w:val="004441F4"/>
    <w:rsid w:val="00452832"/>
    <w:rsid w:val="0045504A"/>
    <w:rsid w:val="004564BE"/>
    <w:rsid w:val="00465751"/>
    <w:rsid w:val="00471E09"/>
    <w:rsid w:val="00475035"/>
    <w:rsid w:val="0047776B"/>
    <w:rsid w:val="00485FCC"/>
    <w:rsid w:val="004900DC"/>
    <w:rsid w:val="0049463D"/>
    <w:rsid w:val="00497870"/>
    <w:rsid w:val="004A1BCA"/>
    <w:rsid w:val="004B3239"/>
    <w:rsid w:val="004D2413"/>
    <w:rsid w:val="004D3783"/>
    <w:rsid w:val="004F1AC2"/>
    <w:rsid w:val="00537D6D"/>
    <w:rsid w:val="00545331"/>
    <w:rsid w:val="00562B6F"/>
    <w:rsid w:val="00571449"/>
    <w:rsid w:val="0059383B"/>
    <w:rsid w:val="00593A86"/>
    <w:rsid w:val="005A5B02"/>
    <w:rsid w:val="005C6751"/>
    <w:rsid w:val="005D6279"/>
    <w:rsid w:val="005E4649"/>
    <w:rsid w:val="005E4D8C"/>
    <w:rsid w:val="005F074D"/>
    <w:rsid w:val="0060099C"/>
    <w:rsid w:val="00600D74"/>
    <w:rsid w:val="00600E80"/>
    <w:rsid w:val="00606E76"/>
    <w:rsid w:val="00610949"/>
    <w:rsid w:val="00617198"/>
    <w:rsid w:val="00627896"/>
    <w:rsid w:val="0063728C"/>
    <w:rsid w:val="0064198B"/>
    <w:rsid w:val="00646258"/>
    <w:rsid w:val="006570F9"/>
    <w:rsid w:val="006657CF"/>
    <w:rsid w:val="00666B16"/>
    <w:rsid w:val="00666DF8"/>
    <w:rsid w:val="006808A6"/>
    <w:rsid w:val="00681736"/>
    <w:rsid w:val="006839A2"/>
    <w:rsid w:val="006B5B6D"/>
    <w:rsid w:val="006C0736"/>
    <w:rsid w:val="006D1E1C"/>
    <w:rsid w:val="006E465E"/>
    <w:rsid w:val="00702B21"/>
    <w:rsid w:val="00705827"/>
    <w:rsid w:val="007058FC"/>
    <w:rsid w:val="00713035"/>
    <w:rsid w:val="007176FD"/>
    <w:rsid w:val="00730F84"/>
    <w:rsid w:val="00731A1C"/>
    <w:rsid w:val="00737042"/>
    <w:rsid w:val="00754B72"/>
    <w:rsid w:val="00756DC0"/>
    <w:rsid w:val="00757955"/>
    <w:rsid w:val="00761DCC"/>
    <w:rsid w:val="00762CB2"/>
    <w:rsid w:val="007715BA"/>
    <w:rsid w:val="0079463F"/>
    <w:rsid w:val="00795D6A"/>
    <w:rsid w:val="00796FD2"/>
    <w:rsid w:val="007A1CFB"/>
    <w:rsid w:val="007A1E53"/>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243D"/>
    <w:rsid w:val="00843703"/>
    <w:rsid w:val="00855DB0"/>
    <w:rsid w:val="00870D3E"/>
    <w:rsid w:val="00875C53"/>
    <w:rsid w:val="00884B84"/>
    <w:rsid w:val="008A1268"/>
    <w:rsid w:val="008B3B08"/>
    <w:rsid w:val="008B5FDF"/>
    <w:rsid w:val="008D612C"/>
    <w:rsid w:val="008F0E86"/>
    <w:rsid w:val="008F2F15"/>
    <w:rsid w:val="00910668"/>
    <w:rsid w:val="00920444"/>
    <w:rsid w:val="009229AD"/>
    <w:rsid w:val="00923FB4"/>
    <w:rsid w:val="00937B35"/>
    <w:rsid w:val="009502E2"/>
    <w:rsid w:val="00951E09"/>
    <w:rsid w:val="00956C93"/>
    <w:rsid w:val="00963232"/>
    <w:rsid w:val="0098769B"/>
    <w:rsid w:val="00990217"/>
    <w:rsid w:val="00993CE6"/>
    <w:rsid w:val="009A1A03"/>
    <w:rsid w:val="009B41EC"/>
    <w:rsid w:val="009E2C0C"/>
    <w:rsid w:val="009E34D2"/>
    <w:rsid w:val="00A100CD"/>
    <w:rsid w:val="00A25621"/>
    <w:rsid w:val="00A2575F"/>
    <w:rsid w:val="00A53834"/>
    <w:rsid w:val="00A55D20"/>
    <w:rsid w:val="00A61EBC"/>
    <w:rsid w:val="00A66EEA"/>
    <w:rsid w:val="00A82FCA"/>
    <w:rsid w:val="00A83713"/>
    <w:rsid w:val="00A91ED4"/>
    <w:rsid w:val="00A924D8"/>
    <w:rsid w:val="00A93D61"/>
    <w:rsid w:val="00AA1140"/>
    <w:rsid w:val="00AA49BC"/>
    <w:rsid w:val="00AB77CA"/>
    <w:rsid w:val="00AC7BF4"/>
    <w:rsid w:val="00AE0C9D"/>
    <w:rsid w:val="00AE2F0C"/>
    <w:rsid w:val="00AF5D7D"/>
    <w:rsid w:val="00B05637"/>
    <w:rsid w:val="00B06E2B"/>
    <w:rsid w:val="00B40A03"/>
    <w:rsid w:val="00B44A5C"/>
    <w:rsid w:val="00B45434"/>
    <w:rsid w:val="00B5705E"/>
    <w:rsid w:val="00B619BB"/>
    <w:rsid w:val="00B63E3A"/>
    <w:rsid w:val="00B81C66"/>
    <w:rsid w:val="00BA01E8"/>
    <w:rsid w:val="00BA1F11"/>
    <w:rsid w:val="00BA38BD"/>
    <w:rsid w:val="00BD3B51"/>
    <w:rsid w:val="00BD3D82"/>
    <w:rsid w:val="00BE706E"/>
    <w:rsid w:val="00C16C41"/>
    <w:rsid w:val="00C173A8"/>
    <w:rsid w:val="00C3647C"/>
    <w:rsid w:val="00C425EC"/>
    <w:rsid w:val="00C609FB"/>
    <w:rsid w:val="00C63076"/>
    <w:rsid w:val="00CA0E69"/>
    <w:rsid w:val="00CA56BB"/>
    <w:rsid w:val="00CB45D7"/>
    <w:rsid w:val="00CD118E"/>
    <w:rsid w:val="00CD3FD6"/>
    <w:rsid w:val="00CE5B63"/>
    <w:rsid w:val="00CF2CB6"/>
    <w:rsid w:val="00CF6E6E"/>
    <w:rsid w:val="00D12615"/>
    <w:rsid w:val="00D21AB7"/>
    <w:rsid w:val="00D23F77"/>
    <w:rsid w:val="00D521B0"/>
    <w:rsid w:val="00D52DC9"/>
    <w:rsid w:val="00D56489"/>
    <w:rsid w:val="00D72FBD"/>
    <w:rsid w:val="00D73D5B"/>
    <w:rsid w:val="00D7527F"/>
    <w:rsid w:val="00D822C1"/>
    <w:rsid w:val="00D83DE6"/>
    <w:rsid w:val="00D841C7"/>
    <w:rsid w:val="00D950CF"/>
    <w:rsid w:val="00DA088E"/>
    <w:rsid w:val="00DA0FAF"/>
    <w:rsid w:val="00DA469E"/>
    <w:rsid w:val="00DB5F35"/>
    <w:rsid w:val="00DB7967"/>
    <w:rsid w:val="00DC23C5"/>
    <w:rsid w:val="00DD6AD9"/>
    <w:rsid w:val="00DE442E"/>
    <w:rsid w:val="00DE5C8B"/>
    <w:rsid w:val="00DF42E1"/>
    <w:rsid w:val="00DF6927"/>
    <w:rsid w:val="00E00A82"/>
    <w:rsid w:val="00E01DA9"/>
    <w:rsid w:val="00E07ABB"/>
    <w:rsid w:val="00E10A89"/>
    <w:rsid w:val="00E11885"/>
    <w:rsid w:val="00E166B0"/>
    <w:rsid w:val="00E17E80"/>
    <w:rsid w:val="00E22B15"/>
    <w:rsid w:val="00E413E1"/>
    <w:rsid w:val="00E44B3D"/>
    <w:rsid w:val="00E4535B"/>
    <w:rsid w:val="00E6194D"/>
    <w:rsid w:val="00E65EB5"/>
    <w:rsid w:val="00E83419"/>
    <w:rsid w:val="00E95308"/>
    <w:rsid w:val="00EB4E86"/>
    <w:rsid w:val="00EC510A"/>
    <w:rsid w:val="00ED533D"/>
    <w:rsid w:val="00EE1B44"/>
    <w:rsid w:val="00EF11FC"/>
    <w:rsid w:val="00EF3506"/>
    <w:rsid w:val="00F02662"/>
    <w:rsid w:val="00F20F6C"/>
    <w:rsid w:val="00F3151D"/>
    <w:rsid w:val="00F316AB"/>
    <w:rsid w:val="00F408C8"/>
    <w:rsid w:val="00F44B02"/>
    <w:rsid w:val="00F46AC5"/>
    <w:rsid w:val="00F66518"/>
    <w:rsid w:val="00F67351"/>
    <w:rsid w:val="00F7111F"/>
    <w:rsid w:val="00F82163"/>
    <w:rsid w:val="00F8739D"/>
    <w:rsid w:val="00F93ECF"/>
    <w:rsid w:val="00FA1E78"/>
    <w:rsid w:val="00FA6357"/>
    <w:rsid w:val="00FB17AB"/>
    <w:rsid w:val="00FC0B33"/>
    <w:rsid w:val="00FC5AA4"/>
    <w:rsid w:val="00FC701F"/>
    <w:rsid w:val="00FD26F4"/>
    <w:rsid w:val="00FE120D"/>
    <w:rsid w:val="00FE1489"/>
    <w:rsid w:val="00FF73D8"/>
    <w:rsid w:val="231AAA4E"/>
    <w:rsid w:val="3AC85042"/>
    <w:rsid w:val="79A12EA4"/>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1C829"/>
  <w15:docId w15:val="{907EC6B9-48B0-4367-BF94-DB513ABA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F408C8"/>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F408C8"/>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F408C8"/>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F408C8"/>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F408C8"/>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F408C8"/>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3453EE"/>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3453EE"/>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3453EE"/>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3453EE"/>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3453EE"/>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3453EE"/>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3453EE"/>
    <w:rPr>
      <w:rFonts w:ascii="Segoe UI Semibold" w:eastAsia="Times New Roman" w:hAnsi="Segoe UI Semibold"/>
      <w:sz w:val="28"/>
      <w:lang w:val="en-US" w:eastAsia="de-DE"/>
    </w:rPr>
  </w:style>
  <w:style w:type="paragraph" w:customStyle="1" w:styleId="13ContactPR">
    <w:name w:val="13 Contact PR"/>
    <w:link w:val="13ContactPRChar"/>
    <w:qFormat/>
    <w:rsid w:val="003453EE"/>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3453EE"/>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3453EE"/>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3453EE"/>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3453E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3453EE"/>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3453EE"/>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3453EE"/>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3453EE"/>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3453EE"/>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3453EE"/>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3453EE"/>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3453EE"/>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3453EE"/>
    <w:rPr>
      <w:rFonts w:ascii="Segoe UI Light" w:eastAsia="Times New Roman" w:hAnsi="Segoe UI Light"/>
      <w:sz w:val="22"/>
      <w:lang w:val="en-US" w:eastAsia="de-DE"/>
    </w:rPr>
  </w:style>
  <w:style w:type="paragraph" w:customStyle="1" w:styleId="07-3BulletsLevel3">
    <w:name w:val="07-3 Bullets Level 3"/>
    <w:link w:val="07-3BulletsLevel3Char"/>
    <w:qFormat/>
    <w:rsid w:val="003453EE"/>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3453EE"/>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3453EE"/>
    <w:rPr>
      <w:rFonts w:ascii="Segoe UI Light" w:eastAsia="Times New Roman" w:hAnsi="Segoe UI Light"/>
      <w:sz w:val="22"/>
      <w:lang w:val="en-US" w:eastAsia="de-DE"/>
    </w:rPr>
  </w:style>
  <w:style w:type="character" w:styleId="NichtaufgelsteErwhnung">
    <w:name w:val="Unresolved Mention"/>
    <w:basedOn w:val="Absatz-Standardschriftart"/>
    <w:uiPriority w:val="99"/>
    <w:semiHidden/>
    <w:unhideWhenUsed/>
    <w:rsid w:val="00627896"/>
    <w:rPr>
      <w:color w:val="605E5C"/>
      <w:shd w:val="clear" w:color="auto" w:fill="E1DFDD"/>
    </w:rPr>
  </w:style>
  <w:style w:type="character" w:styleId="BesuchterLink">
    <w:name w:val="FollowedHyperlink"/>
    <w:basedOn w:val="Absatz-Standardschriftart"/>
    <w:uiPriority w:val="99"/>
    <w:semiHidden/>
    <w:unhideWhenUsed/>
    <w:rsid w:val="006462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opadata.com/hubfs/Images%20Website/News%20Images/News%20Download_Images/News_20241118_obion_Partnership/Ralf_Kuehnel.jpg" TargetMode="External"/><Relationship Id="rId26" Type="http://schemas.openxmlformats.org/officeDocument/2006/relationships/hyperlink" Target="https://www.instagram.com/copadata_insights/" TargetMode="External"/><Relationship Id="rId39" Type="http://schemas.openxmlformats.org/officeDocument/2006/relationships/theme" Target="theme/theme1.xml"/><Relationship Id="rId21" Type="http://schemas.openxmlformats.org/officeDocument/2006/relationships/hyperlink" Target="https://www.obion.d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opadata.com/en/products/zenon-software-platform-for-industrial-automation-energy-automation/" TargetMode="External"/><Relationship Id="rId17" Type="http://schemas.openxmlformats.org/officeDocument/2006/relationships/image" Target="media/image3.png"/><Relationship Id="rId25" Type="http://schemas.openxmlformats.org/officeDocument/2006/relationships/hyperlink" Target="http://www.copadata.com"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padata.com/hubfs/Images%20Website/News%20Images/News%20Download_Images/News_20241118_obion_Partnership/Bernhard_Korten.jpg" TargetMode="External"/><Relationship Id="rId20" Type="http://schemas.openxmlformats.org/officeDocument/2006/relationships/hyperlink" Target="https://www.copadata.com/hubfs/Images%20Website/News%20Images/News%20Download_Images/News_20241118_obion_Partnership/Thomas_Haeuser.jp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bion.de/" TargetMode="External"/><Relationship Id="rId24" Type="http://schemas.openxmlformats.org/officeDocument/2006/relationships/hyperlink" Target="mailto:Samuel.Inwinkl@copadata.com" TargetMode="External"/><Relationship Id="rId32" Type="http://schemas.openxmlformats.org/officeDocument/2006/relationships/hyperlink" Target="https://www.linkedin.com/company/copa-data-headquarters"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Sebastian.Baesken@copadata.com" TargetMode="External"/><Relationship Id="rId28" Type="http://schemas.openxmlformats.org/officeDocument/2006/relationships/hyperlink" Target="https://www.facebook.com/COPADATAHeadquarter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hubfs/Images%20Website/News%20Images/News%20Download_Images/News_20241118_obion_Partnership/News_Content_880x500px_COPADATA_OBION.png" TargetMode="External"/><Relationship Id="rId22" Type="http://schemas.openxmlformats.org/officeDocument/2006/relationships/hyperlink" Target="https://www.copadata.com/en/" TargetMode="External"/><Relationship Id="rId27" Type="http://schemas.openxmlformats.org/officeDocument/2006/relationships/image" Target="media/image5.png"/><Relationship Id="rId30" Type="http://schemas.openxmlformats.org/officeDocument/2006/relationships/hyperlink" Target="http://www.youtube.com/user/copadatavideo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HQ%20EN%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FF57D49647AC4F81DBCD060ED928D1" ma:contentTypeVersion="12" ma:contentTypeDescription="Create a new document." ma:contentTypeScope="" ma:versionID="c41dfbcad773247ec45f90b092a3ebc3">
  <xsd:schema xmlns:xsd="http://www.w3.org/2001/XMLSchema" xmlns:xs="http://www.w3.org/2001/XMLSchema" xmlns:p="http://schemas.microsoft.com/office/2006/metadata/properties" xmlns:ns2="617cfbd5-ab43-42d1-9783-4c489c84c82c" xmlns:ns3="8e593132-67a0-4f99-b996-e417b7e305d5" targetNamespace="http://schemas.microsoft.com/office/2006/metadata/properties" ma:root="true" ma:fieldsID="1475055965a59b15e0e8adb1e75c9d80" ns2:_="" ns3:_="">
    <xsd:import namespace="617cfbd5-ab43-42d1-9783-4c489c84c82c"/>
    <xsd:import namespace="8e593132-67a0-4f99-b996-e417b7e305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cfbd5-ab43-42d1-9783-4c489c84c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593132-67a0-4f99-b996-e417b7e305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9db890-0af9-4663-9728-02fc7d775279}" ma:internalName="TaxCatchAll" ma:showField="CatchAllData" ma:web="8e593132-67a0-4f99-b996-e417b7e305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axCatchAll xmlns="8e593132-67a0-4f99-b996-e417b7e305d5" xsi:nil="true"/>
    <lcf76f155ced4ddcb4097134ff3c332f xmlns="617cfbd5-ab43-42d1-9783-4c489c84c8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12AC08-DFE0-4782-98F0-C80F0003F0CF}">
  <ds:schemaRefs>
    <ds:schemaRef ds:uri="http://schemas.openxmlformats.org/officeDocument/2006/bibliography"/>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1D25EE65-E3BB-47DF-B582-9344D32A9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cfbd5-ab43-42d1-9783-4c489c84c82c"/>
    <ds:schemaRef ds:uri="8e593132-67a0-4f99-b996-e417b7e30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8e593132-67a0-4f99-b996-e417b7e305d5"/>
    <ds:schemaRef ds:uri="617cfbd5-ab43-42d1-9783-4c489c84c82c"/>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CDHQ EN Press Release</Template>
  <TotalTime>0</TotalTime>
  <Pages>5</Pages>
  <Words>983</Words>
  <Characters>6198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Inwinkl</dc:creator>
  <cp:keywords/>
  <cp:lastModifiedBy>Samuel Inwinkl</cp:lastModifiedBy>
  <cp:revision>40</cp:revision>
  <cp:lastPrinted>2014-01-09T17:42:00Z</cp:lastPrinted>
  <dcterms:created xsi:type="dcterms:W3CDTF">2024-11-08T08:09:00Z</dcterms:created>
  <dcterms:modified xsi:type="dcterms:W3CDTF">2024-11-19T13:46:00Z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0x010100CEFF57D49647AC4F81DBCD060ED928D1</vt:lpwstr>
  </property>
  <property fmtid="{D5CDD505-2E9C-101B-9397-08002B2CF9AE}" pid="3" name="Target Audiences">
    <vt:lpwstr>;;;;COPA-DATA UK</vt:lpwstr>
  </property>
  <property fmtid="{D5CDD505-2E9C-101B-9397-08002B2CF9AE}" pid="4" name="_dlc_DocIdItemGuid">
    <vt:lpwstr>37203e22-0dce-4a5b-926a-9a8785e3fc2b</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AZDQEJASED4H-3-313</vt:lpwstr>
  </property>
  <property fmtid="{D5CDD505-2E9C-101B-9397-08002B2CF9AE}" pid="16" name="_dlc_DocIdUrl">
    <vt:lpwstr>http://corporate.copa-data.internal/_layouts/15/DocIdRedir.aspx?ID=AZDQEJASED4H-3-313, AZDQEJASED4H-3-313</vt:lpwstr>
  </property>
  <property fmtid="{D5CDD505-2E9C-101B-9397-08002B2CF9AE}" pid="17" name="Order">
    <vt:r8>48600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