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BD3A0" w14:textId="2822779D" w:rsidR="0026718C" w:rsidRPr="00865075" w:rsidRDefault="0026718C" w:rsidP="0026718C">
      <w:pPr>
        <w:pStyle w:val="03HeadlinePR"/>
        <w:rPr>
          <w:rFonts w:ascii="Segoe UI Light" w:hAnsi="Segoe UI Light" w:cs="Times New Roman"/>
          <w:kern w:val="28"/>
          <w:sz w:val="22"/>
          <w:szCs w:val="56"/>
          <w:lang w:val="pl-PL"/>
        </w:rPr>
      </w:pPr>
      <w:r w:rsidRPr="00865075">
        <w:rPr>
          <w:rFonts w:ascii="Segoe UI Light" w:hAnsi="Segoe UI Light" w:cs="Times New Roman"/>
          <w:kern w:val="28"/>
          <w:sz w:val="22"/>
          <w:szCs w:val="56"/>
          <w:lang w:val="pl-PL"/>
        </w:rPr>
        <w:t>Salzburg/Austria</w:t>
      </w:r>
      <w:r w:rsidR="00196303" w:rsidRPr="00865075">
        <w:rPr>
          <w:rFonts w:ascii="Segoe UI Light" w:hAnsi="Segoe UI Light" w:cs="Times New Roman"/>
          <w:kern w:val="28"/>
          <w:sz w:val="22"/>
          <w:szCs w:val="56"/>
          <w:lang w:val="pl-PL"/>
        </w:rPr>
        <w:t>,</w:t>
      </w:r>
      <w:r w:rsidRPr="00865075">
        <w:rPr>
          <w:rFonts w:ascii="Segoe UI Light" w:hAnsi="Segoe UI Light" w:cs="Times New Roman"/>
          <w:kern w:val="28"/>
          <w:sz w:val="22"/>
          <w:szCs w:val="56"/>
          <w:lang w:val="pl-PL"/>
        </w:rPr>
        <w:t xml:space="preserve"> </w:t>
      </w:r>
      <w:r w:rsidR="0079427D" w:rsidRPr="00865075">
        <w:rPr>
          <w:rFonts w:ascii="Segoe UI Light" w:hAnsi="Segoe UI Light" w:cs="Times New Roman"/>
          <w:kern w:val="28"/>
          <w:sz w:val="22"/>
          <w:szCs w:val="56"/>
          <w:lang w:val="pl-PL"/>
        </w:rPr>
        <w:t>Lipiec</w:t>
      </w:r>
      <w:r w:rsidRPr="00865075">
        <w:rPr>
          <w:rFonts w:ascii="Segoe UI Light" w:hAnsi="Segoe UI Light" w:cs="Times New Roman"/>
          <w:kern w:val="28"/>
          <w:sz w:val="22"/>
          <w:szCs w:val="56"/>
          <w:lang w:val="pl-PL"/>
        </w:rPr>
        <w:t xml:space="preserve"> 2025</w:t>
      </w:r>
    </w:p>
    <w:p w14:paraId="41461353" w14:textId="77777777" w:rsidR="0079427D" w:rsidRPr="00865075" w:rsidRDefault="0079427D" w:rsidP="00B90CE0">
      <w:pPr>
        <w:pStyle w:val="04LeadTextPR"/>
        <w:rPr>
          <w:rFonts w:ascii="Segoe UI Semibold" w:eastAsia="Times New Roman" w:hAnsi="Segoe UI Semibold" w:cstheme="minorBidi"/>
          <w:i w:val="0"/>
          <w:kern w:val="0"/>
          <w:sz w:val="36"/>
          <w:szCs w:val="36"/>
          <w:lang w:val="pl-PL" w:eastAsia="de-DE"/>
        </w:rPr>
      </w:pPr>
      <w:r w:rsidRPr="00865075">
        <w:rPr>
          <w:rFonts w:ascii="Segoe UI Semibold" w:eastAsia="Times New Roman" w:hAnsi="Segoe UI Semibold" w:cstheme="minorBidi"/>
          <w:i w:val="0"/>
          <w:kern w:val="0"/>
          <w:sz w:val="36"/>
          <w:szCs w:val="36"/>
          <w:lang w:val="pl-PL" w:eastAsia="de-DE"/>
        </w:rPr>
        <w:t>COPA-DATA wprowadza na rynek zenon 15, który zmienia integrację IT-OT w automatyce przemysłowej</w:t>
      </w:r>
    </w:p>
    <w:p w14:paraId="24FA47BF" w14:textId="07179C1C" w:rsidR="00F4338D" w:rsidRPr="00865075" w:rsidRDefault="00865075" w:rsidP="00B90CE0">
      <w:pPr>
        <w:pStyle w:val="04LeadTextPR"/>
        <w:rPr>
          <w:rFonts w:eastAsia="Times New Roman" w:cs="Times New Roman"/>
          <w:lang w:val="pl-PL" w:eastAsia="de-DE"/>
        </w:rPr>
      </w:pPr>
      <w:r w:rsidRPr="00865075">
        <w:rPr>
          <w:lang w:val="pl-PL"/>
        </w:rPr>
        <w:t>Dostawca oprogramowania do automatyzacji, firma COPA-DATA, wydała niedawno najnowszą wersję swojego oprogramowania dla przemysłu, zenon 15. Zaprojektowana z myślą o wypełnieniu luki między technologią operacyjną (OT) a technologią informacyjną (IT), nowa wersja stanowi znaczący krok w kierunku scentralizowanych, bezpiecznych i gotowych na przyszłość systemów przemysłowych. zenon 15 wprowadza ponad 230 nowych funkcji i ulepszeń, zapewniając intuicyjną inżynierię, zaawansowane wykorzystanie danych i płynne działanie międzyplatformowe - od maszyny po chmurę</w:t>
      </w:r>
      <w:r w:rsidR="00634CDC" w:rsidRPr="00865075">
        <w:rPr>
          <w:rFonts w:eastAsia="Times New Roman" w:cs="Times New Roman"/>
          <w:lang w:val="pl-PL" w:eastAsia="de-DE"/>
        </w:rPr>
        <w:t>.</w:t>
      </w:r>
    </w:p>
    <w:p w14:paraId="08103094" w14:textId="217F2E5C" w:rsidR="00AA7CF6" w:rsidRPr="00865075" w:rsidRDefault="00BC263A" w:rsidP="009244EF">
      <w:pPr>
        <w:pStyle w:val="08HLCaptionPR"/>
        <w:spacing w:after="360"/>
        <w:rPr>
          <w:rFonts w:ascii="Segoe UI Light" w:eastAsia="Times New Roman" w:hAnsi="Segoe UI Light" w:cs="Times New Roman"/>
          <w:lang w:val="pl-PL" w:eastAsia="de-DE"/>
        </w:rPr>
      </w:pPr>
      <w:r>
        <w:rPr>
          <w:rFonts w:ascii="Segoe UI Light" w:eastAsia="Times New Roman" w:hAnsi="Segoe UI Light" w:cs="Times New Roman"/>
          <w:lang w:val="pl-PL" w:eastAsia="de-DE"/>
        </w:rPr>
        <w:t>„</w:t>
      </w:r>
      <w:r w:rsidR="00865075" w:rsidRPr="00865075">
        <w:rPr>
          <w:rFonts w:ascii="Segoe UI Light" w:eastAsia="Times New Roman" w:hAnsi="Segoe UI Light" w:cs="Times New Roman"/>
          <w:lang w:val="pl-PL" w:eastAsia="de-DE"/>
        </w:rPr>
        <w:t>Nasza filozofia rozwoju oprogramowania zenon nadal koncentruje się na ludziach: zmniejszaniu złożoności, upraszczaniu procesów i zwiększaniu dostępności automatyzacji zespołom różnej wielkości i z różnych środowisk</w:t>
      </w:r>
      <w:r>
        <w:rPr>
          <w:rFonts w:ascii="Segoe UI Light" w:eastAsia="Times New Roman" w:hAnsi="Segoe UI Light" w:cs="Times New Roman"/>
          <w:lang w:val="pl-PL" w:eastAsia="de-DE"/>
        </w:rPr>
        <w:t>”</w:t>
      </w:r>
      <w:r w:rsidR="00642EB1" w:rsidRPr="00865075">
        <w:rPr>
          <w:rFonts w:ascii="Segoe UI Light" w:eastAsia="Times New Roman" w:hAnsi="Segoe UI Light" w:cs="Times New Roman"/>
          <w:lang w:val="pl-PL" w:eastAsia="de-DE"/>
        </w:rPr>
        <w:t xml:space="preserve"> </w:t>
      </w:r>
      <w:r w:rsidR="00603C6A">
        <w:rPr>
          <w:rFonts w:ascii="Segoe UI Light" w:eastAsia="Times New Roman" w:hAnsi="Segoe UI Light" w:cs="Times New Roman"/>
          <w:lang w:val="pl-PL" w:eastAsia="de-DE"/>
        </w:rPr>
        <w:t xml:space="preserve">- </w:t>
      </w:r>
      <w:r w:rsidR="00865075" w:rsidRPr="00865075">
        <w:rPr>
          <w:rFonts w:ascii="Segoe UI Light" w:eastAsia="Times New Roman" w:hAnsi="Segoe UI Light" w:cs="Times New Roman"/>
          <w:lang w:val="pl-PL" w:eastAsia="de-DE"/>
        </w:rPr>
        <w:t>mówi</w:t>
      </w:r>
      <w:r w:rsidR="00865075">
        <w:rPr>
          <w:rFonts w:ascii="Segoe UI Light" w:eastAsia="Times New Roman" w:hAnsi="Segoe UI Light" w:cs="Times New Roman"/>
          <w:lang w:val="pl-PL" w:eastAsia="de-DE"/>
        </w:rPr>
        <w:t xml:space="preserve"> </w:t>
      </w:r>
      <w:r w:rsidR="00642EB1" w:rsidRPr="00865075">
        <w:rPr>
          <w:rFonts w:ascii="Segoe UI Light" w:eastAsia="Times New Roman" w:hAnsi="Segoe UI Light" w:cs="Times New Roman"/>
          <w:lang w:val="pl-PL" w:eastAsia="de-DE"/>
        </w:rPr>
        <w:t xml:space="preserve">Lukas Punzenberger, </w:t>
      </w:r>
      <w:proofErr w:type="spellStart"/>
      <w:r w:rsidR="00642EB1" w:rsidRPr="00865075">
        <w:rPr>
          <w:rFonts w:ascii="Segoe UI Light" w:eastAsia="Times New Roman" w:hAnsi="Segoe UI Light" w:cs="Times New Roman"/>
          <w:lang w:val="pl-PL" w:eastAsia="de-DE"/>
        </w:rPr>
        <w:t>Director</w:t>
      </w:r>
      <w:proofErr w:type="spellEnd"/>
      <w:r w:rsidR="00642EB1" w:rsidRPr="00865075">
        <w:rPr>
          <w:rFonts w:ascii="Segoe UI Light" w:eastAsia="Times New Roman" w:hAnsi="Segoe UI Light" w:cs="Times New Roman"/>
          <w:lang w:val="pl-PL" w:eastAsia="de-DE"/>
        </w:rPr>
        <w:t xml:space="preserve"> Product Management </w:t>
      </w:r>
      <w:r w:rsidR="00865075">
        <w:rPr>
          <w:rFonts w:ascii="Segoe UI Light" w:eastAsia="Times New Roman" w:hAnsi="Segoe UI Light" w:cs="Times New Roman"/>
          <w:lang w:val="pl-PL" w:eastAsia="de-DE"/>
        </w:rPr>
        <w:t>w</w:t>
      </w:r>
      <w:r w:rsidR="00516DB2">
        <w:rPr>
          <w:rFonts w:ascii="Segoe UI Light" w:eastAsia="Times New Roman" w:hAnsi="Segoe UI Light" w:cs="Times New Roman"/>
          <w:lang w:val="pl-PL" w:eastAsia="de-DE"/>
        </w:rPr>
        <w:t> </w:t>
      </w:r>
      <w:r w:rsidR="00642EB1" w:rsidRPr="00865075">
        <w:rPr>
          <w:rFonts w:ascii="Segoe UI Light" w:eastAsia="Times New Roman" w:hAnsi="Segoe UI Light" w:cs="Times New Roman"/>
          <w:lang w:val="pl-PL" w:eastAsia="de-DE"/>
        </w:rPr>
        <w:t xml:space="preserve">COPA-DATA. </w:t>
      </w:r>
      <w:r w:rsidR="00865075" w:rsidRPr="00865075">
        <w:rPr>
          <w:rFonts w:ascii="Segoe UI Light" w:eastAsia="Times New Roman" w:hAnsi="Segoe UI Light" w:cs="Times New Roman"/>
          <w:lang w:val="pl-PL" w:eastAsia="de-DE"/>
        </w:rPr>
        <w:t>Wraz z premierą, rodzinna firma ponownie kładzie nacisk na swoje kluczowe kompetencje w zakresie użyteczności i interoperacyjności</w:t>
      </w:r>
      <w:r w:rsidR="00485340" w:rsidRPr="00865075">
        <w:rPr>
          <w:rFonts w:ascii="Segoe UI Light" w:eastAsia="Times New Roman" w:hAnsi="Segoe UI Light" w:cs="Times New Roman"/>
          <w:lang w:val="pl-PL" w:eastAsia="de-DE"/>
        </w:rPr>
        <w:t>.</w:t>
      </w:r>
    </w:p>
    <w:p w14:paraId="65CA7C1E" w14:textId="24D2F98C" w:rsidR="00F4338D" w:rsidRPr="00514F0B" w:rsidRDefault="00514F0B" w:rsidP="009244EF">
      <w:pPr>
        <w:pStyle w:val="06SubheadlinePR"/>
        <w:spacing w:after="360"/>
        <w:rPr>
          <w:lang w:val="pl-PL"/>
        </w:rPr>
      </w:pPr>
      <w:r w:rsidRPr="00514F0B">
        <w:rPr>
          <w:lang w:val="pl-PL"/>
        </w:rPr>
        <w:t>Nowoczesny – webowy, wieloplatformowy, chmurowy</w:t>
      </w:r>
    </w:p>
    <w:p w14:paraId="2FFA3829" w14:textId="1E3DCB35" w:rsidR="00B97B75" w:rsidRPr="00514F0B" w:rsidRDefault="00514F0B" w:rsidP="009244EF">
      <w:pPr>
        <w:pStyle w:val="08HLCaptionPR"/>
        <w:spacing w:after="360"/>
        <w:rPr>
          <w:rFonts w:ascii="Segoe UI Light" w:eastAsia="Times New Roman" w:hAnsi="Segoe UI Light" w:cs="Times New Roman"/>
          <w:lang w:val="pl-PL" w:eastAsia="de-DE"/>
        </w:rPr>
      </w:pPr>
      <w:r w:rsidRPr="00514F0B">
        <w:rPr>
          <w:rFonts w:ascii="Segoe UI Light" w:eastAsia="Times New Roman" w:hAnsi="Segoe UI Light" w:cs="Times New Roman"/>
          <w:lang w:val="pl-PL" w:eastAsia="de-DE"/>
        </w:rPr>
        <w:t xml:space="preserve">Wraz z zenon 15, COPA-DATA rozszerza wsparcie dla wizualizacji webowych opartych na HTML5, udostępniając szybkie i intuicyjne ekrany, które działają płynnie w różnych przeglądarkach. Nowe funkcje, takie jak ulepszone </w:t>
      </w:r>
      <w:proofErr w:type="spellStart"/>
      <w:r w:rsidRPr="00514F0B">
        <w:rPr>
          <w:rFonts w:ascii="Segoe UI Light" w:eastAsia="Times New Roman" w:hAnsi="Segoe UI Light" w:cs="Times New Roman"/>
          <w:lang w:val="pl-PL" w:eastAsia="de-DE"/>
        </w:rPr>
        <w:t>dashboardy</w:t>
      </w:r>
      <w:proofErr w:type="spellEnd"/>
      <w:r w:rsidRPr="00514F0B">
        <w:rPr>
          <w:rFonts w:ascii="Segoe UI Light" w:eastAsia="Times New Roman" w:hAnsi="Segoe UI Light" w:cs="Times New Roman"/>
          <w:lang w:val="pl-PL" w:eastAsia="de-DE"/>
        </w:rPr>
        <w:t>, internetowa wizualizacja receptur matrycowych w produkcji seryjnej i automatyczne kolorowanie linii (ALC), zapewniają rozproszonym zespołom większą przejrzystość i kontrolę w czasie rzeczywistym</w:t>
      </w:r>
      <w:r w:rsidR="67176BD1" w:rsidRPr="00514F0B">
        <w:rPr>
          <w:rFonts w:ascii="Segoe UI Light" w:eastAsia="Times New Roman" w:hAnsi="Segoe UI Light" w:cs="Times New Roman"/>
          <w:lang w:val="pl-PL" w:eastAsia="de-DE"/>
        </w:rPr>
        <w:t>.</w:t>
      </w:r>
    </w:p>
    <w:p w14:paraId="40B5D37A" w14:textId="5EA22309" w:rsidR="007A27E5" w:rsidRPr="00514F0B" w:rsidRDefault="00BC263A" w:rsidP="009244EF">
      <w:pPr>
        <w:pStyle w:val="08HLCaptionPR"/>
        <w:spacing w:after="360"/>
        <w:rPr>
          <w:rFonts w:ascii="Segoe UI Light" w:eastAsia="Times New Roman" w:hAnsi="Segoe UI Light" w:cs="Times New Roman"/>
          <w:lang w:val="pl-PL" w:eastAsia="de-DE"/>
        </w:rPr>
      </w:pPr>
      <w:r>
        <w:rPr>
          <w:rFonts w:ascii="Segoe UI Light" w:eastAsia="Times New Roman" w:hAnsi="Segoe UI Light" w:cs="Times New Roman"/>
          <w:lang w:val="pl-PL" w:eastAsia="de-DE"/>
        </w:rPr>
        <w:t>„</w:t>
      </w:r>
      <w:r w:rsidR="00514F0B" w:rsidRPr="00514F0B">
        <w:rPr>
          <w:rFonts w:ascii="Segoe UI Light" w:eastAsia="Times New Roman" w:hAnsi="Segoe UI Light" w:cs="Times New Roman"/>
          <w:lang w:val="pl-PL" w:eastAsia="de-DE"/>
        </w:rPr>
        <w:t>Rozszerzone usługi Przemysłowego Internetu Rzeczy (</w:t>
      </w:r>
      <w:proofErr w:type="spellStart"/>
      <w:r w:rsidR="00514F0B" w:rsidRPr="00514F0B">
        <w:rPr>
          <w:rFonts w:ascii="Segoe UI Light" w:eastAsia="Times New Roman" w:hAnsi="Segoe UI Light" w:cs="Times New Roman"/>
          <w:lang w:val="pl-PL" w:eastAsia="de-DE"/>
        </w:rPr>
        <w:t>IIoT</w:t>
      </w:r>
      <w:proofErr w:type="spellEnd"/>
      <w:r w:rsidR="00514F0B" w:rsidRPr="00514F0B">
        <w:rPr>
          <w:rFonts w:ascii="Segoe UI Light" w:eastAsia="Times New Roman" w:hAnsi="Segoe UI Light" w:cs="Times New Roman"/>
          <w:lang w:val="pl-PL" w:eastAsia="de-DE"/>
        </w:rPr>
        <w:t xml:space="preserve"> - </w:t>
      </w:r>
      <w:proofErr w:type="spellStart"/>
      <w:r w:rsidR="00514F0B" w:rsidRPr="00514F0B">
        <w:rPr>
          <w:rFonts w:ascii="Segoe UI Light" w:eastAsia="Times New Roman" w:hAnsi="Segoe UI Light" w:cs="Times New Roman"/>
          <w:lang w:val="pl-PL" w:eastAsia="de-DE"/>
        </w:rPr>
        <w:t>Industrial</w:t>
      </w:r>
      <w:proofErr w:type="spellEnd"/>
      <w:r w:rsidR="00514F0B" w:rsidRPr="00514F0B">
        <w:rPr>
          <w:rFonts w:ascii="Segoe UI Light" w:eastAsia="Times New Roman" w:hAnsi="Segoe UI Light" w:cs="Times New Roman"/>
          <w:lang w:val="pl-PL" w:eastAsia="de-DE"/>
        </w:rPr>
        <w:t xml:space="preserve"> Internet of </w:t>
      </w:r>
      <w:proofErr w:type="spellStart"/>
      <w:r w:rsidR="00514F0B" w:rsidRPr="00514F0B">
        <w:rPr>
          <w:rFonts w:ascii="Segoe UI Light" w:eastAsia="Times New Roman" w:hAnsi="Segoe UI Light" w:cs="Times New Roman"/>
          <w:lang w:val="pl-PL" w:eastAsia="de-DE"/>
        </w:rPr>
        <w:t>Things</w:t>
      </w:r>
      <w:proofErr w:type="spellEnd"/>
      <w:r w:rsidR="00514F0B" w:rsidRPr="00514F0B">
        <w:rPr>
          <w:rFonts w:ascii="Segoe UI Light" w:eastAsia="Times New Roman" w:hAnsi="Segoe UI Light" w:cs="Times New Roman"/>
          <w:lang w:val="pl-PL" w:eastAsia="de-DE"/>
        </w:rPr>
        <w:t>) w</w:t>
      </w:r>
      <w:r w:rsidR="00516DB2">
        <w:rPr>
          <w:rFonts w:ascii="Segoe UI Light" w:eastAsia="Times New Roman" w:hAnsi="Segoe UI Light" w:cs="Times New Roman"/>
          <w:lang w:val="pl-PL" w:eastAsia="de-DE"/>
        </w:rPr>
        <w:t> </w:t>
      </w:r>
      <w:r w:rsidR="00514F0B" w:rsidRPr="00514F0B">
        <w:rPr>
          <w:rFonts w:ascii="Segoe UI Light" w:eastAsia="Times New Roman" w:hAnsi="Segoe UI Light" w:cs="Times New Roman"/>
          <w:lang w:val="pl-PL" w:eastAsia="de-DE"/>
        </w:rPr>
        <w:t>oprogramowaniu zenon 15 zapewniają jeszcze bardziej intuicyjne</w:t>
      </w:r>
      <w:r w:rsidR="00603C6A">
        <w:rPr>
          <w:rFonts w:ascii="Segoe UI Light" w:eastAsia="Times New Roman" w:hAnsi="Segoe UI Light" w:cs="Times New Roman"/>
          <w:lang w:val="pl-PL" w:eastAsia="de-DE"/>
        </w:rPr>
        <w:t xml:space="preserve">, </w:t>
      </w:r>
      <w:r w:rsidR="00514F0B" w:rsidRPr="00514F0B">
        <w:rPr>
          <w:rFonts w:ascii="Segoe UI Light" w:eastAsia="Times New Roman" w:hAnsi="Segoe UI Light" w:cs="Times New Roman"/>
          <w:lang w:val="pl-PL" w:eastAsia="de-DE"/>
        </w:rPr>
        <w:t>scentralizowane zarządzanie na hali produkcyjnej. Usprawniliśmy przepływy pracy i sprawiliśmy, że złożone systemy są łatwiejsze w konfiguracji, monitorowaniu i skalowaniu. zenon 15 łączy światy IT i OT</w:t>
      </w:r>
      <w:r>
        <w:rPr>
          <w:rFonts w:ascii="Segoe UI Light" w:eastAsia="Times New Roman" w:hAnsi="Segoe UI Light" w:cs="Times New Roman"/>
          <w:lang w:val="pl-PL" w:eastAsia="de-DE"/>
        </w:rPr>
        <w:t>”</w:t>
      </w:r>
      <w:r w:rsidR="00514F0B" w:rsidRPr="00514F0B">
        <w:rPr>
          <w:rFonts w:ascii="Segoe UI Light" w:eastAsia="Times New Roman" w:hAnsi="Segoe UI Light" w:cs="Times New Roman"/>
          <w:lang w:val="pl-PL" w:eastAsia="de-DE"/>
        </w:rPr>
        <w:t xml:space="preserve"> - podkreśla Punzenberger. </w:t>
      </w:r>
      <w:r w:rsidR="00603C6A">
        <w:rPr>
          <w:rFonts w:ascii="Segoe UI Light" w:eastAsia="Times New Roman" w:hAnsi="Segoe UI Light" w:cs="Times New Roman"/>
          <w:lang w:val="pl-PL" w:eastAsia="de-DE"/>
        </w:rPr>
        <w:t>„</w:t>
      </w:r>
      <w:r w:rsidR="00514F0B" w:rsidRPr="00514F0B">
        <w:rPr>
          <w:rFonts w:ascii="Segoe UI Light" w:eastAsia="Times New Roman" w:hAnsi="Segoe UI Light" w:cs="Times New Roman"/>
          <w:lang w:val="pl-PL" w:eastAsia="de-DE"/>
        </w:rPr>
        <w:t>Zlikwidowaliśmy wiele istniejących od dawna luk między nimi. Od gromadzenia danych po wizualizację w zaawansowanych aplikacjach internetowych - wszystko odbywa się w</w:t>
      </w:r>
      <w:r w:rsidR="00516DB2">
        <w:rPr>
          <w:rFonts w:ascii="Segoe UI Light" w:eastAsia="Times New Roman" w:hAnsi="Segoe UI Light" w:cs="Times New Roman"/>
          <w:lang w:val="pl-PL" w:eastAsia="de-DE"/>
        </w:rPr>
        <w:t> </w:t>
      </w:r>
      <w:r w:rsidR="00514F0B" w:rsidRPr="00514F0B">
        <w:rPr>
          <w:rFonts w:ascii="Segoe UI Light" w:eastAsia="Times New Roman" w:hAnsi="Segoe UI Light" w:cs="Times New Roman"/>
          <w:lang w:val="pl-PL" w:eastAsia="de-DE"/>
        </w:rPr>
        <w:t>jednym, bezpiecznym i ujednoliconym środowisku.</w:t>
      </w:r>
      <w:r>
        <w:rPr>
          <w:rFonts w:ascii="Segoe UI Light" w:eastAsia="Times New Roman" w:hAnsi="Segoe UI Light" w:cs="Times New Roman"/>
          <w:lang w:val="pl-PL" w:eastAsia="de-DE"/>
        </w:rPr>
        <w:t>”</w:t>
      </w:r>
    </w:p>
    <w:p w14:paraId="1EEB3751" w14:textId="77777777" w:rsidR="007A27E5" w:rsidRPr="00514F0B" w:rsidRDefault="007A27E5" w:rsidP="009244EF">
      <w:pPr>
        <w:pStyle w:val="08HLCaptionPR"/>
        <w:spacing w:after="360"/>
        <w:rPr>
          <w:rFonts w:ascii="Segoe UI Light" w:eastAsia="Times New Roman" w:hAnsi="Segoe UI Light" w:cs="Times New Roman"/>
          <w:lang w:val="pl-PL" w:eastAsia="de-DE"/>
        </w:rPr>
      </w:pPr>
    </w:p>
    <w:p w14:paraId="71B54871" w14:textId="776861D0" w:rsidR="00516DB2" w:rsidRPr="00516DB2" w:rsidRDefault="00516DB2" w:rsidP="00516DB2">
      <w:pPr>
        <w:pStyle w:val="08HLCaptionPR"/>
        <w:spacing w:after="360"/>
        <w:rPr>
          <w:rFonts w:ascii="Segoe UI Light" w:eastAsia="Times New Roman" w:hAnsi="Segoe UI Light" w:cs="Times New Roman"/>
          <w:lang w:val="pl-PL" w:eastAsia="de-DE"/>
        </w:rPr>
      </w:pPr>
      <w:r w:rsidRPr="00516DB2">
        <w:rPr>
          <w:rFonts w:ascii="Segoe UI Light" w:eastAsia="Times New Roman" w:hAnsi="Segoe UI Light" w:cs="Times New Roman"/>
          <w:lang w:val="pl-PL" w:eastAsia="de-DE"/>
        </w:rPr>
        <w:t xml:space="preserve">Wsparcie kontenerowe dla systemu Linux stale się rozwija. </w:t>
      </w:r>
      <w:r w:rsidR="00000000">
        <w:fldChar w:fldCharType="begin"/>
      </w:r>
      <w:r w:rsidR="00000000" w:rsidRPr="00A74949">
        <w:rPr>
          <w:lang w:val="pl-PL"/>
        </w:rPr>
        <w:instrText>HYPERLINK "https://www.copadata.com/en/zenon-characteristics/zenon-service-engine-on-docker/?utm_source=PR_CD&amp;utm_medium=zenon15" \h</w:instrText>
      </w:r>
      <w:r w:rsidR="00000000">
        <w:fldChar w:fldCharType="separate"/>
      </w:r>
      <w:r w:rsidR="3D7DA777" w:rsidRPr="00516DB2">
        <w:rPr>
          <w:rStyle w:val="Hipercze"/>
          <w:rFonts w:ascii="Segoe UI Light" w:eastAsia="Times New Roman" w:hAnsi="Segoe UI Light" w:cs="Times New Roman"/>
          <w:lang w:val="pl-PL" w:eastAsia="de-DE"/>
        </w:rPr>
        <w:t>zenon Service Engine</w:t>
      </w:r>
      <w:r w:rsidR="00000000">
        <w:rPr>
          <w:rStyle w:val="Hipercze"/>
          <w:rFonts w:ascii="Segoe UI Light" w:eastAsia="Times New Roman" w:hAnsi="Segoe UI Light" w:cs="Times New Roman"/>
          <w:lang w:val="pl-PL" w:eastAsia="de-DE"/>
        </w:rPr>
        <w:fldChar w:fldCharType="end"/>
      </w:r>
      <w:r w:rsidR="3D7DA777" w:rsidRPr="00516DB2">
        <w:rPr>
          <w:rFonts w:ascii="Segoe UI Light" w:eastAsia="Times New Roman" w:hAnsi="Segoe UI Light" w:cs="Times New Roman"/>
          <w:lang w:val="pl-PL" w:eastAsia="de-DE"/>
        </w:rPr>
        <w:t xml:space="preserve"> </w:t>
      </w:r>
      <w:r>
        <w:rPr>
          <w:rFonts w:ascii="Segoe UI Light" w:eastAsia="Times New Roman" w:hAnsi="Segoe UI Light" w:cs="Times New Roman"/>
          <w:lang w:val="pl-PL" w:eastAsia="de-DE"/>
        </w:rPr>
        <w:t xml:space="preserve">- </w:t>
      </w:r>
      <w:r w:rsidRPr="00516DB2">
        <w:rPr>
          <w:rFonts w:ascii="Segoe UI Light" w:eastAsia="Times New Roman" w:hAnsi="Segoe UI Light" w:cs="Times New Roman"/>
          <w:lang w:val="pl-PL" w:eastAsia="de-DE"/>
        </w:rPr>
        <w:t>podstawowe środowisko wykonawcze, które wykonuje logikę sterowania, przetwarza dane i zarządza komunikacją systemową - może być teraz wdrażane jako serwer procesów w środowiskach z</w:t>
      </w:r>
      <w:r>
        <w:rPr>
          <w:rFonts w:ascii="Segoe UI Light" w:eastAsia="Times New Roman" w:hAnsi="Segoe UI Light" w:cs="Times New Roman"/>
          <w:lang w:val="pl-PL" w:eastAsia="de-DE"/>
        </w:rPr>
        <w:t> </w:t>
      </w:r>
      <w:r w:rsidRPr="00516DB2">
        <w:rPr>
          <w:rFonts w:ascii="Segoe UI Light" w:eastAsia="Times New Roman" w:hAnsi="Segoe UI Light" w:cs="Times New Roman"/>
          <w:lang w:val="pl-PL" w:eastAsia="de-DE"/>
        </w:rPr>
        <w:t>różnymi systemami operacyjnymi.</w:t>
      </w:r>
    </w:p>
    <w:p w14:paraId="0FE5BC5D" w14:textId="60B8783B" w:rsidR="00217748" w:rsidRPr="00516DB2" w:rsidRDefault="00516DB2" w:rsidP="00516DB2">
      <w:pPr>
        <w:pStyle w:val="08HLCaptionPR"/>
        <w:spacing w:after="360"/>
        <w:rPr>
          <w:rFonts w:ascii="Segoe UI Light" w:eastAsia="Times New Roman" w:hAnsi="Segoe UI Light" w:cs="Times New Roman"/>
          <w:lang w:val="pl-PL" w:eastAsia="de-DE"/>
        </w:rPr>
      </w:pPr>
      <w:r w:rsidRPr="00516DB2">
        <w:rPr>
          <w:rFonts w:ascii="Segoe UI Light" w:eastAsia="Times New Roman" w:hAnsi="Segoe UI Light" w:cs="Times New Roman"/>
          <w:lang w:val="pl-PL" w:eastAsia="de-DE"/>
        </w:rPr>
        <w:t>Co ważne, niezależnie od tego, czy ostateczny projekt musi działać w systemie Windows czy Linux, potrzebne jest tylko jedno środowisko inżynieryjne - to duży krok naprzód nie tylko pod względem interoperacyjności, ale także automatyzacji i wirtualizacji definiowanej programowo. Daje to zespołom inżynieryjnym większą elastyczność w opracowywaniu, skalowaniu i zarządzaniu projektami automatyzacji w sposób bezpieczny i wydajny</w:t>
      </w:r>
      <w:r w:rsidR="00217748" w:rsidRPr="00516DB2">
        <w:rPr>
          <w:rFonts w:ascii="Segoe UI Light" w:eastAsia="Times New Roman" w:hAnsi="Segoe UI Light" w:cs="Times New Roman"/>
          <w:lang w:val="pl-PL" w:eastAsia="de-DE"/>
        </w:rPr>
        <w:t>.</w:t>
      </w:r>
    </w:p>
    <w:p w14:paraId="1DDE2185" w14:textId="4F3C2DE0" w:rsidR="00D93309" w:rsidRPr="00516DB2" w:rsidRDefault="00516DB2" w:rsidP="009244EF">
      <w:pPr>
        <w:pStyle w:val="06SubheadlinePR"/>
        <w:spacing w:after="360"/>
        <w:rPr>
          <w:lang w:val="pl-PL"/>
        </w:rPr>
      </w:pPr>
      <w:r w:rsidRPr="00516DB2">
        <w:rPr>
          <w:lang w:val="pl-PL"/>
        </w:rPr>
        <w:t>Most pomiędzy</w:t>
      </w:r>
      <w:r w:rsidR="00D93309" w:rsidRPr="00516DB2">
        <w:rPr>
          <w:lang w:val="pl-PL"/>
        </w:rPr>
        <w:t xml:space="preserve"> OT </w:t>
      </w:r>
      <w:r w:rsidRPr="00516DB2">
        <w:rPr>
          <w:lang w:val="pl-PL"/>
        </w:rPr>
        <w:t>oraz</w:t>
      </w:r>
      <w:r w:rsidR="00D93309" w:rsidRPr="00516DB2">
        <w:rPr>
          <w:lang w:val="pl-PL"/>
        </w:rPr>
        <w:t xml:space="preserve"> IT</w:t>
      </w:r>
    </w:p>
    <w:p w14:paraId="2A0009D1" w14:textId="39059F84" w:rsidR="005215F1" w:rsidRPr="00516DB2" w:rsidRDefault="00516DB2" w:rsidP="009244EF">
      <w:pPr>
        <w:pStyle w:val="08HLCaptionPR"/>
        <w:spacing w:after="360"/>
        <w:rPr>
          <w:rFonts w:ascii="Segoe UI Light" w:eastAsia="Times New Roman" w:hAnsi="Segoe UI Light" w:cs="Times New Roman"/>
          <w:lang w:val="pl-PL" w:eastAsia="de-DE"/>
        </w:rPr>
      </w:pPr>
      <w:r w:rsidRPr="00516DB2">
        <w:rPr>
          <w:rFonts w:ascii="Segoe UI" w:hAnsi="Segoe UI" w:cs="Segoe UI"/>
          <w:lang w:val="pl-PL"/>
        </w:rPr>
        <w:t>Wbudowane środowisko programistyczne</w:t>
      </w:r>
      <w:r w:rsidRPr="00516DB2">
        <w:rPr>
          <w:lang w:val="pl-PL"/>
        </w:rPr>
        <w:t xml:space="preserve"> </w:t>
      </w:r>
      <w:r w:rsidR="00000000">
        <w:fldChar w:fldCharType="begin"/>
      </w:r>
      <w:r w:rsidR="00000000" w:rsidRPr="00A74949">
        <w:rPr>
          <w:lang w:val="pl-PL"/>
        </w:rPr>
        <w:instrText>HYPERLINK "https://www.copadata.com/en/zenon-capabilities/data-management/iec-61131-3/?utm_source=PR_CD&amp;utm_medium=zenon15" \h</w:instrText>
      </w:r>
      <w:r w:rsidR="00000000">
        <w:fldChar w:fldCharType="separate"/>
      </w:r>
      <w:r w:rsidR="11A939E2" w:rsidRPr="00516DB2">
        <w:rPr>
          <w:rStyle w:val="Hipercze"/>
          <w:rFonts w:ascii="Segoe UI Light" w:eastAsia="Times New Roman" w:hAnsi="Segoe UI Light" w:cs="Times New Roman"/>
          <w:lang w:val="pl-PL" w:eastAsia="de-DE"/>
        </w:rPr>
        <w:t xml:space="preserve">zenon </w:t>
      </w:r>
      <w:proofErr w:type="spellStart"/>
      <w:r w:rsidR="11A939E2" w:rsidRPr="00516DB2">
        <w:rPr>
          <w:rStyle w:val="Hipercze"/>
          <w:rFonts w:ascii="Segoe UI Light" w:eastAsia="Times New Roman" w:hAnsi="Segoe UI Light" w:cs="Times New Roman"/>
          <w:lang w:val="pl-PL" w:eastAsia="de-DE"/>
        </w:rPr>
        <w:t>Logic</w:t>
      </w:r>
      <w:proofErr w:type="spellEnd"/>
      <w:r w:rsidR="00000000">
        <w:rPr>
          <w:rStyle w:val="Hipercze"/>
          <w:rFonts w:ascii="Segoe UI Light" w:eastAsia="Times New Roman" w:hAnsi="Segoe UI Light" w:cs="Times New Roman"/>
          <w:lang w:val="pl-PL" w:eastAsia="de-DE"/>
        </w:rPr>
        <w:fldChar w:fldCharType="end"/>
      </w:r>
      <w:r w:rsidR="11A939E2" w:rsidRPr="00516DB2">
        <w:rPr>
          <w:rFonts w:ascii="Segoe UI Light" w:eastAsia="Times New Roman" w:hAnsi="Segoe UI Light" w:cs="Times New Roman"/>
          <w:lang w:val="pl-PL" w:eastAsia="de-DE"/>
        </w:rPr>
        <w:t xml:space="preserve"> </w:t>
      </w:r>
      <w:r w:rsidRPr="00516DB2">
        <w:rPr>
          <w:rFonts w:ascii="Segoe UI Light" w:eastAsia="Times New Roman" w:hAnsi="Segoe UI Light" w:cs="Times New Roman"/>
          <w:lang w:val="pl-PL" w:eastAsia="de-DE"/>
        </w:rPr>
        <w:t xml:space="preserve">obsługuje teraz również </w:t>
      </w:r>
      <w:proofErr w:type="spellStart"/>
      <w:r w:rsidRPr="00516DB2">
        <w:rPr>
          <w:rFonts w:ascii="Segoe UI Light" w:eastAsia="Times New Roman" w:hAnsi="Segoe UI Light" w:cs="Times New Roman"/>
          <w:lang w:val="pl-PL" w:eastAsia="de-DE"/>
        </w:rPr>
        <w:t>Python</w:t>
      </w:r>
      <w:proofErr w:type="spellEnd"/>
      <w:r w:rsidRPr="00516DB2">
        <w:rPr>
          <w:rFonts w:ascii="Segoe UI Light" w:eastAsia="Times New Roman" w:hAnsi="Segoe UI Light" w:cs="Times New Roman"/>
          <w:lang w:val="pl-PL" w:eastAsia="de-DE"/>
        </w:rPr>
        <w:t>, powszechnie używany i łatwy do odczytania język programowania, podobnie jak te określone w</w:t>
      </w:r>
      <w:r>
        <w:rPr>
          <w:rFonts w:ascii="Segoe UI Light" w:eastAsia="Times New Roman" w:hAnsi="Segoe UI Light" w:cs="Times New Roman"/>
          <w:lang w:val="pl-PL" w:eastAsia="de-DE"/>
        </w:rPr>
        <w:t> </w:t>
      </w:r>
      <w:r w:rsidRPr="00516DB2">
        <w:rPr>
          <w:rFonts w:ascii="Segoe UI Light" w:eastAsia="Times New Roman" w:hAnsi="Segoe UI Light" w:cs="Times New Roman"/>
          <w:lang w:val="pl-PL" w:eastAsia="de-DE"/>
        </w:rPr>
        <w:t>normie IEC (Międzynarodowa Komisja Elektrotechniczna) 61131-3, łącząc mocne strony IT i OT</w:t>
      </w:r>
      <w:r w:rsidR="11A939E2" w:rsidRPr="00516DB2">
        <w:rPr>
          <w:rFonts w:ascii="Segoe UI Light" w:eastAsia="Times New Roman" w:hAnsi="Segoe UI Light" w:cs="Times New Roman"/>
          <w:lang w:val="pl-PL" w:eastAsia="de-DE"/>
        </w:rPr>
        <w:t xml:space="preserve">. </w:t>
      </w:r>
      <w:r w:rsidRPr="00516DB2">
        <w:rPr>
          <w:rFonts w:ascii="Segoe UI Light" w:eastAsia="Times New Roman" w:hAnsi="Segoe UI Light" w:cs="Times New Roman"/>
          <w:lang w:val="pl-PL" w:eastAsia="de-DE"/>
        </w:rPr>
        <w:t>Umożliwia to inżynierom korzystanie z dodatkowego języka programowania w celu automatyzacji procesów, analizy danych, a nawet integracji funkcji sztucznej inteligencji (AI) bezpośrednio w</w:t>
      </w:r>
      <w:r>
        <w:rPr>
          <w:rFonts w:ascii="Segoe UI Light" w:eastAsia="Times New Roman" w:hAnsi="Segoe UI Light" w:cs="Times New Roman"/>
          <w:lang w:val="pl-PL" w:eastAsia="de-DE"/>
        </w:rPr>
        <w:t> </w:t>
      </w:r>
      <w:r w:rsidRPr="00516DB2">
        <w:rPr>
          <w:rFonts w:ascii="Segoe UI Light" w:eastAsia="Times New Roman" w:hAnsi="Segoe UI Light" w:cs="Times New Roman"/>
          <w:lang w:val="pl-PL" w:eastAsia="de-DE"/>
        </w:rPr>
        <w:t xml:space="preserve">warstwie sterowania. zenon </w:t>
      </w:r>
      <w:proofErr w:type="spellStart"/>
      <w:r w:rsidRPr="00516DB2">
        <w:rPr>
          <w:rFonts w:ascii="Segoe UI Light" w:eastAsia="Times New Roman" w:hAnsi="Segoe UI Light" w:cs="Times New Roman"/>
          <w:lang w:val="pl-PL" w:eastAsia="de-DE"/>
        </w:rPr>
        <w:t>Logic</w:t>
      </w:r>
      <w:proofErr w:type="spellEnd"/>
      <w:r w:rsidRPr="00516DB2">
        <w:rPr>
          <w:rFonts w:ascii="Segoe UI Light" w:eastAsia="Times New Roman" w:hAnsi="Segoe UI Light" w:cs="Times New Roman"/>
          <w:lang w:val="pl-PL" w:eastAsia="de-DE"/>
        </w:rPr>
        <w:t xml:space="preserve"> obsługuje teraz format wymiany oparty na </w:t>
      </w:r>
      <w:proofErr w:type="spellStart"/>
      <w:r w:rsidRPr="00516DB2">
        <w:rPr>
          <w:rFonts w:ascii="Segoe UI Light" w:eastAsia="Times New Roman" w:hAnsi="Segoe UI Light" w:cs="Times New Roman"/>
          <w:lang w:val="pl-PL" w:eastAsia="de-DE"/>
        </w:rPr>
        <w:t>Extensible</w:t>
      </w:r>
      <w:proofErr w:type="spellEnd"/>
      <w:r w:rsidRPr="00516DB2">
        <w:rPr>
          <w:rFonts w:ascii="Segoe UI Light" w:eastAsia="Times New Roman" w:hAnsi="Segoe UI Light" w:cs="Times New Roman"/>
          <w:lang w:val="pl-PL" w:eastAsia="de-DE"/>
        </w:rPr>
        <w:t xml:space="preserve"> </w:t>
      </w:r>
      <w:proofErr w:type="spellStart"/>
      <w:r w:rsidRPr="00516DB2">
        <w:rPr>
          <w:rFonts w:ascii="Segoe UI Light" w:eastAsia="Times New Roman" w:hAnsi="Segoe UI Light" w:cs="Times New Roman"/>
          <w:lang w:val="pl-PL" w:eastAsia="de-DE"/>
        </w:rPr>
        <w:t>Markup</w:t>
      </w:r>
      <w:proofErr w:type="spellEnd"/>
      <w:r w:rsidRPr="00516DB2">
        <w:rPr>
          <w:rFonts w:ascii="Segoe UI Light" w:eastAsia="Times New Roman" w:hAnsi="Segoe UI Light" w:cs="Times New Roman"/>
          <w:lang w:val="pl-PL" w:eastAsia="de-DE"/>
        </w:rPr>
        <w:t xml:space="preserve"> Language (XML) zgodnie z normą IEC 61131-10, aby umożliwić niezależną od platformy wymianę danych.</w:t>
      </w:r>
    </w:p>
    <w:p w14:paraId="7F7B3668" w14:textId="77EA72AA" w:rsidR="00F4338D" w:rsidRPr="006D5A44" w:rsidRDefault="00516DB2" w:rsidP="009244EF">
      <w:pPr>
        <w:pStyle w:val="06SubheadlinePR"/>
        <w:spacing w:after="360"/>
        <w:rPr>
          <w:lang w:val="pl-PL"/>
        </w:rPr>
      </w:pPr>
      <w:r w:rsidRPr="006D5A44">
        <w:rPr>
          <w:lang w:val="pl-PL"/>
        </w:rPr>
        <w:t>Inteligentniejsze zabezpieczenia i zarządzanie użytkownikami</w:t>
      </w:r>
    </w:p>
    <w:p w14:paraId="34E32EE4" w14:textId="5923201D" w:rsidR="00F4338D" w:rsidRPr="006D5A44" w:rsidRDefault="006D5A44" w:rsidP="006D5A44">
      <w:pPr>
        <w:pStyle w:val="08HLCaptionPR"/>
        <w:spacing w:after="360"/>
        <w:rPr>
          <w:rFonts w:ascii="Segoe UI Light" w:eastAsia="Times New Roman" w:hAnsi="Segoe UI Light" w:cs="Times New Roman"/>
          <w:lang w:val="pl-PL" w:eastAsia="de-DE"/>
        </w:rPr>
      </w:pPr>
      <w:r w:rsidRPr="006D5A44">
        <w:rPr>
          <w:rFonts w:ascii="Segoe UI Light" w:eastAsia="Times New Roman" w:hAnsi="Segoe UI Light" w:cs="Times New Roman"/>
          <w:lang w:val="pl-PL" w:eastAsia="de-DE"/>
        </w:rPr>
        <w:t>Cyberbezpieczeństwo jest kluczowym zagadnieniem we wszystkich branżach. Dzięki oprogramowaniu zenon 15 firma COPA-DATA spełnia zarówno wymagania techniczne, jak i</w:t>
      </w:r>
      <w:r w:rsidR="000E35EB">
        <w:rPr>
          <w:rFonts w:ascii="Segoe UI Light" w:eastAsia="Times New Roman" w:hAnsi="Segoe UI Light" w:cs="Times New Roman"/>
          <w:lang w:val="pl-PL" w:eastAsia="de-DE"/>
        </w:rPr>
        <w:t> </w:t>
      </w:r>
      <w:r w:rsidRPr="006D5A44">
        <w:rPr>
          <w:rFonts w:ascii="Segoe UI Light" w:eastAsia="Times New Roman" w:hAnsi="Segoe UI Light" w:cs="Times New Roman"/>
          <w:lang w:val="pl-PL" w:eastAsia="de-DE"/>
        </w:rPr>
        <w:t>regulacyjne, na przykład poprzez rozszerzenie systemu zarządzania użytkownikami do obsługi ponad 65 000 poziomów uprawnień</w:t>
      </w:r>
      <w:r w:rsidR="258A45E4" w:rsidRPr="006D5A44">
        <w:rPr>
          <w:rFonts w:ascii="Segoe UI Light" w:eastAsia="Times New Roman" w:hAnsi="Segoe UI Light" w:cs="Times New Roman"/>
          <w:lang w:val="pl-PL" w:eastAsia="de-DE"/>
        </w:rPr>
        <w:t>.</w:t>
      </w:r>
      <w:r>
        <w:rPr>
          <w:rFonts w:ascii="Segoe UI Light" w:eastAsia="Times New Roman" w:hAnsi="Segoe UI Light" w:cs="Times New Roman"/>
          <w:lang w:val="pl-PL" w:eastAsia="de-DE"/>
        </w:rPr>
        <w:t xml:space="preserve"> </w:t>
      </w:r>
      <w:r w:rsidRPr="006D5A44">
        <w:rPr>
          <w:rFonts w:ascii="Segoe UI Light" w:eastAsia="Times New Roman" w:hAnsi="Segoe UI Light" w:cs="Times New Roman"/>
          <w:lang w:val="pl-PL" w:eastAsia="de-DE"/>
        </w:rPr>
        <w:t xml:space="preserve">Projekty mogą być teraz mapowane zgodnie z rolami specyficznymi dla sprzętu, a dokumentacja zawiera tabelę mapowania do normy IEC 62443-4-2. Norma ta jest powszechnie uznawanym standardem </w:t>
      </w:r>
      <w:proofErr w:type="spellStart"/>
      <w:r w:rsidRPr="006D5A44">
        <w:rPr>
          <w:rFonts w:ascii="Segoe UI Light" w:eastAsia="Times New Roman" w:hAnsi="Segoe UI Light" w:cs="Times New Roman"/>
          <w:lang w:val="pl-PL" w:eastAsia="de-DE"/>
        </w:rPr>
        <w:t>cyberbezpieczeństwa</w:t>
      </w:r>
      <w:proofErr w:type="spellEnd"/>
      <w:r w:rsidRPr="006D5A44">
        <w:rPr>
          <w:rFonts w:ascii="Segoe UI Light" w:eastAsia="Times New Roman" w:hAnsi="Segoe UI Light" w:cs="Times New Roman"/>
          <w:lang w:val="pl-PL" w:eastAsia="de-DE"/>
        </w:rPr>
        <w:t xml:space="preserve"> dla systemów automatyki przemysłowej i sterowania. Oznacza to, że certyfikacja aplikacji zenon zgodnie z tym istotnym standardem bezpieczeństwa jest </w:t>
      </w:r>
      <w:r>
        <w:rPr>
          <w:rFonts w:ascii="Segoe UI Light" w:eastAsia="Times New Roman" w:hAnsi="Segoe UI Light" w:cs="Times New Roman"/>
          <w:lang w:val="pl-PL" w:eastAsia="de-DE"/>
        </w:rPr>
        <w:t>znacznie prostsza</w:t>
      </w:r>
      <w:r w:rsidR="005B0361" w:rsidRPr="006D5A44">
        <w:rPr>
          <w:rFonts w:ascii="Segoe UI Light" w:eastAsia="Times New Roman" w:hAnsi="Segoe UI Light" w:cs="Times New Roman"/>
          <w:lang w:val="pl-PL" w:eastAsia="de-DE"/>
        </w:rPr>
        <w:t>.</w:t>
      </w:r>
    </w:p>
    <w:p w14:paraId="15EF3BA1" w14:textId="05B705C8" w:rsidR="00F4338D" w:rsidRPr="00E80048" w:rsidRDefault="0060604E" w:rsidP="009244EF">
      <w:pPr>
        <w:pStyle w:val="06SubheadlinePR"/>
        <w:spacing w:after="360"/>
        <w:rPr>
          <w:lang w:val="pl-PL"/>
        </w:rPr>
      </w:pPr>
      <w:r w:rsidRPr="00E80048">
        <w:rPr>
          <w:lang w:val="pl-PL"/>
        </w:rPr>
        <w:lastRenderedPageBreak/>
        <w:t>Przemysłowa inteligencja dla każdego sektora</w:t>
      </w:r>
    </w:p>
    <w:p w14:paraId="15CF3E8C" w14:textId="18A666FF" w:rsidR="00F4338D" w:rsidRPr="00E80048" w:rsidRDefault="00E80048" w:rsidP="009244EF">
      <w:pPr>
        <w:pStyle w:val="08HLCaptionPR"/>
        <w:spacing w:after="360"/>
        <w:rPr>
          <w:rFonts w:ascii="Segoe UI Light" w:eastAsia="Times New Roman" w:hAnsi="Segoe UI Light" w:cs="Times New Roman"/>
          <w:lang w:val="pl-PL" w:eastAsia="de-DE"/>
        </w:rPr>
      </w:pPr>
      <w:r w:rsidRPr="00E80048">
        <w:rPr>
          <w:rFonts w:ascii="Segoe UI Light" w:eastAsia="Times New Roman" w:hAnsi="Segoe UI Light" w:cs="Times New Roman"/>
          <w:lang w:val="pl-PL" w:eastAsia="de-DE"/>
        </w:rPr>
        <w:t xml:space="preserve">zenon 15 oferuje również usprawnienia branżowe dostosowane do aplikacji energetycznych, spożywczych, farmaceutycznych i infrastrukturalnych. Nowe sterowniki i rozszerzona obsługa protokołów - w tym aplikacji automatyki budynkowej i dostępu do danych historycznych Open Platform Communications </w:t>
      </w:r>
      <w:proofErr w:type="spellStart"/>
      <w:r w:rsidRPr="00E80048">
        <w:rPr>
          <w:rFonts w:ascii="Segoe UI Light" w:eastAsia="Times New Roman" w:hAnsi="Segoe UI Light" w:cs="Times New Roman"/>
          <w:lang w:val="pl-PL" w:eastAsia="de-DE"/>
        </w:rPr>
        <w:t>Unified</w:t>
      </w:r>
      <w:proofErr w:type="spellEnd"/>
      <w:r w:rsidRPr="00E80048">
        <w:rPr>
          <w:rFonts w:ascii="Segoe UI Light" w:eastAsia="Times New Roman" w:hAnsi="Segoe UI Light" w:cs="Times New Roman"/>
          <w:lang w:val="pl-PL" w:eastAsia="de-DE"/>
        </w:rPr>
        <w:t xml:space="preserve"> Architecture (OPC UA) - zwiększają łączność i integrację danych. Ulepszona kontrola wsadowa i widżety </w:t>
      </w:r>
      <w:proofErr w:type="spellStart"/>
      <w:r w:rsidRPr="00E80048">
        <w:rPr>
          <w:rFonts w:ascii="Segoe UI Light" w:eastAsia="Times New Roman" w:hAnsi="Segoe UI Light" w:cs="Times New Roman"/>
          <w:lang w:val="pl-PL" w:eastAsia="de-DE"/>
        </w:rPr>
        <w:t>dashboardowe</w:t>
      </w:r>
      <w:proofErr w:type="spellEnd"/>
      <w:r w:rsidRPr="00E80048">
        <w:rPr>
          <w:rFonts w:ascii="Segoe UI Light" w:eastAsia="Times New Roman" w:hAnsi="Segoe UI Light" w:cs="Times New Roman"/>
          <w:lang w:val="pl-PL" w:eastAsia="de-DE"/>
        </w:rPr>
        <w:t xml:space="preserve"> </w:t>
      </w:r>
      <w:proofErr w:type="spellStart"/>
      <w:r w:rsidRPr="00E80048">
        <w:rPr>
          <w:rFonts w:ascii="Segoe UI Light" w:eastAsia="Times New Roman" w:hAnsi="Segoe UI Light" w:cs="Times New Roman"/>
          <w:lang w:val="pl-PL" w:eastAsia="de-DE"/>
        </w:rPr>
        <w:t>IIoT</w:t>
      </w:r>
      <w:proofErr w:type="spellEnd"/>
      <w:r w:rsidRPr="00E80048">
        <w:rPr>
          <w:rFonts w:ascii="Segoe UI Light" w:eastAsia="Times New Roman" w:hAnsi="Segoe UI Light" w:cs="Times New Roman"/>
          <w:lang w:val="pl-PL" w:eastAsia="de-DE"/>
        </w:rPr>
        <w:t xml:space="preserve"> dodatkowo podkreślają ewolucję platformy w centralne centrum nowoczesnych przemysłowych systemów sterowania</w:t>
      </w:r>
      <w:r w:rsidR="3715CE7F" w:rsidRPr="00E80048">
        <w:rPr>
          <w:rFonts w:ascii="Segoe UI Light" w:eastAsia="Times New Roman" w:hAnsi="Segoe UI Light" w:cs="Times New Roman"/>
          <w:lang w:val="pl-PL" w:eastAsia="de-DE"/>
        </w:rPr>
        <w:t>.</w:t>
      </w:r>
    </w:p>
    <w:p w14:paraId="049A4262" w14:textId="2ABF9128" w:rsidR="009B3963" w:rsidRPr="00E80048" w:rsidRDefault="00E80048" w:rsidP="009244EF">
      <w:pPr>
        <w:pStyle w:val="06SubheadlinePR"/>
        <w:spacing w:after="360"/>
        <w:rPr>
          <w:rFonts w:ascii="Segoe UI Light" w:hAnsi="Segoe UI Light"/>
          <w:sz w:val="22"/>
          <w:szCs w:val="22"/>
          <w:lang w:val="pl-PL"/>
        </w:rPr>
      </w:pPr>
      <w:r w:rsidRPr="00E80048">
        <w:rPr>
          <w:rFonts w:ascii="Segoe UI Light" w:hAnsi="Segoe UI Light"/>
          <w:sz w:val="22"/>
          <w:szCs w:val="22"/>
          <w:lang w:val="pl-PL"/>
        </w:rPr>
        <w:t>Na przykład w sektorze energetycznym zenon 15 obsługuje ulepszoną wizualizację HTML 5 i</w:t>
      </w:r>
      <w:r w:rsidR="000E35EB">
        <w:rPr>
          <w:rFonts w:ascii="Segoe UI Light" w:hAnsi="Segoe UI Light"/>
          <w:sz w:val="22"/>
          <w:szCs w:val="22"/>
          <w:lang w:val="pl-PL"/>
        </w:rPr>
        <w:t> </w:t>
      </w:r>
      <w:r w:rsidRPr="00E80048">
        <w:rPr>
          <w:rFonts w:ascii="Segoe UI Light" w:hAnsi="Segoe UI Light"/>
          <w:sz w:val="22"/>
          <w:szCs w:val="22"/>
          <w:lang w:val="pl-PL"/>
        </w:rPr>
        <w:t>przetwarzanie poleceń dla podstacji, w tym automatyczne kolorowanie linii (ALC) i bezpieczną autoryzację wielu klientów. W środowiskach farmaceutycznych i nauk przyrodniczych obsługuje certyfikację PAS-X Message-</w:t>
      </w:r>
      <w:proofErr w:type="spellStart"/>
      <w:r w:rsidRPr="00E80048">
        <w:rPr>
          <w:rFonts w:ascii="Segoe UI Light" w:hAnsi="Segoe UI Light"/>
          <w:sz w:val="22"/>
          <w:szCs w:val="22"/>
          <w:lang w:val="pl-PL"/>
        </w:rPr>
        <w:t>Based</w:t>
      </w:r>
      <w:proofErr w:type="spellEnd"/>
      <w:r w:rsidRPr="00E80048">
        <w:rPr>
          <w:rFonts w:ascii="Segoe UI Light" w:hAnsi="Segoe UI Light"/>
          <w:sz w:val="22"/>
          <w:szCs w:val="22"/>
          <w:lang w:val="pl-PL"/>
        </w:rPr>
        <w:t xml:space="preserve"> System Integration (MSI) Plug &amp; </w:t>
      </w:r>
      <w:proofErr w:type="spellStart"/>
      <w:r w:rsidRPr="00E80048">
        <w:rPr>
          <w:rFonts w:ascii="Segoe UI Light" w:hAnsi="Segoe UI Light"/>
          <w:sz w:val="22"/>
          <w:szCs w:val="22"/>
          <w:lang w:val="pl-PL"/>
        </w:rPr>
        <w:t>Produce</w:t>
      </w:r>
      <w:proofErr w:type="spellEnd"/>
      <w:r w:rsidRPr="00E80048">
        <w:rPr>
          <w:rFonts w:ascii="Segoe UI Light" w:hAnsi="Segoe UI Light"/>
          <w:sz w:val="22"/>
          <w:szCs w:val="22"/>
          <w:lang w:val="pl-PL"/>
        </w:rPr>
        <w:t xml:space="preserve">, która umożliwia szybką, znormalizowaną integrację sprzętu. zenon 15 będzie spełniał wszystkie wymagania zgodności Module </w:t>
      </w:r>
      <w:proofErr w:type="spellStart"/>
      <w:r w:rsidRPr="00E80048">
        <w:rPr>
          <w:rFonts w:ascii="Segoe UI Light" w:hAnsi="Segoe UI Light"/>
          <w:sz w:val="22"/>
          <w:szCs w:val="22"/>
          <w:lang w:val="pl-PL"/>
        </w:rPr>
        <w:t>Type</w:t>
      </w:r>
      <w:proofErr w:type="spellEnd"/>
      <w:r w:rsidRPr="00E80048">
        <w:rPr>
          <w:rFonts w:ascii="Segoe UI Light" w:hAnsi="Segoe UI Light"/>
          <w:sz w:val="22"/>
          <w:szCs w:val="22"/>
          <w:lang w:val="pl-PL"/>
        </w:rPr>
        <w:t xml:space="preserve"> </w:t>
      </w:r>
      <w:proofErr w:type="spellStart"/>
      <w:r w:rsidRPr="00E80048">
        <w:rPr>
          <w:rFonts w:ascii="Segoe UI Light" w:hAnsi="Segoe UI Light"/>
          <w:sz w:val="22"/>
          <w:szCs w:val="22"/>
          <w:lang w:val="pl-PL"/>
        </w:rPr>
        <w:t>Package</w:t>
      </w:r>
      <w:proofErr w:type="spellEnd"/>
      <w:r w:rsidRPr="00E80048">
        <w:rPr>
          <w:rFonts w:ascii="Segoe UI Light" w:hAnsi="Segoe UI Light"/>
          <w:sz w:val="22"/>
          <w:szCs w:val="22"/>
          <w:lang w:val="pl-PL"/>
        </w:rPr>
        <w:t xml:space="preserve"> (MTP) 2.0, umożliwiając modułową, zgodną z przepisami automatyzację produkcji, jak tylko pojawi się zaktualizowany standard (planowany na jesień 2025 r., wówczas zostanie wydan</w:t>
      </w:r>
      <w:r w:rsidR="00BC263A">
        <w:rPr>
          <w:rFonts w:ascii="Segoe UI Light" w:hAnsi="Segoe UI Light"/>
          <w:sz w:val="22"/>
          <w:szCs w:val="22"/>
          <w:lang w:val="pl-PL"/>
        </w:rPr>
        <w:t>y</w:t>
      </w:r>
      <w:r w:rsidRPr="00E80048">
        <w:rPr>
          <w:rFonts w:ascii="Segoe UI Light" w:hAnsi="Segoe UI Light"/>
          <w:sz w:val="22"/>
          <w:szCs w:val="22"/>
          <w:lang w:val="pl-PL"/>
        </w:rPr>
        <w:t xml:space="preserve"> nowy </w:t>
      </w:r>
      <w:proofErr w:type="spellStart"/>
      <w:r w:rsidRPr="00E80048">
        <w:rPr>
          <w:rFonts w:ascii="Segoe UI Light" w:hAnsi="Segoe UI Light"/>
          <w:sz w:val="22"/>
          <w:szCs w:val="22"/>
          <w:lang w:val="pl-PL"/>
        </w:rPr>
        <w:t>build</w:t>
      </w:r>
      <w:proofErr w:type="spellEnd"/>
      <w:r w:rsidRPr="00E80048">
        <w:rPr>
          <w:rFonts w:ascii="Segoe UI Light" w:hAnsi="Segoe UI Light"/>
          <w:sz w:val="22"/>
          <w:szCs w:val="22"/>
          <w:lang w:val="pl-PL"/>
        </w:rPr>
        <w:t xml:space="preserve"> zenon 15)</w:t>
      </w:r>
      <w:r w:rsidR="2BAAE9ED" w:rsidRPr="00E80048">
        <w:rPr>
          <w:rFonts w:ascii="Segoe UI Light" w:hAnsi="Segoe UI Light"/>
          <w:sz w:val="22"/>
          <w:szCs w:val="22"/>
          <w:lang w:val="pl-PL"/>
        </w:rPr>
        <w:t>.</w:t>
      </w:r>
    </w:p>
    <w:p w14:paraId="5FB24106" w14:textId="6D7514BE" w:rsidR="00ED0494" w:rsidRPr="000E35EB" w:rsidRDefault="00E80048" w:rsidP="009244EF">
      <w:pPr>
        <w:pStyle w:val="08HLCaptionPR"/>
        <w:spacing w:after="360"/>
        <w:rPr>
          <w:rFonts w:eastAsia="Times New Roman" w:cs="Times New Roman"/>
          <w:kern w:val="0"/>
          <w:sz w:val="28"/>
          <w:szCs w:val="20"/>
          <w:lang w:val="pl-PL" w:eastAsia="de-DE"/>
        </w:rPr>
      </w:pPr>
      <w:r w:rsidRPr="000E35EB">
        <w:rPr>
          <w:rFonts w:eastAsia="Times New Roman" w:cs="Times New Roman"/>
          <w:kern w:val="0"/>
          <w:sz w:val="28"/>
          <w:szCs w:val="20"/>
          <w:lang w:val="pl-PL" w:eastAsia="de-DE"/>
        </w:rPr>
        <w:t>Większa przejrzystość, kontrola i współpraca</w:t>
      </w:r>
    </w:p>
    <w:p w14:paraId="109D6A75" w14:textId="7BD4DD89" w:rsidR="008B471D" w:rsidRPr="000E35EB" w:rsidRDefault="000E35EB" w:rsidP="009244EF">
      <w:pPr>
        <w:pStyle w:val="08HLCaptionPR"/>
        <w:spacing w:after="360"/>
        <w:rPr>
          <w:rFonts w:ascii="Segoe UI Light" w:eastAsia="Times New Roman" w:hAnsi="Segoe UI Light" w:cs="Times New Roman"/>
          <w:lang w:val="pl-PL" w:eastAsia="de-DE"/>
        </w:rPr>
      </w:pPr>
      <w:r w:rsidRPr="000E35EB">
        <w:rPr>
          <w:rFonts w:ascii="Segoe UI Light" w:eastAsia="Times New Roman" w:hAnsi="Segoe UI Light" w:cs="Times New Roman"/>
          <w:lang w:val="pl-PL" w:eastAsia="de-DE"/>
        </w:rPr>
        <w:t>Rozwój zenon 15 obejmował ponad 1100 historii użytkowników, które doprowadziły do 7000 zatwierdzeń Git - systemu kontroli wersji używanego przez programistów do śledzenia zmian w</w:t>
      </w:r>
      <w:r>
        <w:rPr>
          <w:rFonts w:ascii="Segoe UI Light" w:eastAsia="Times New Roman" w:hAnsi="Segoe UI Light" w:cs="Times New Roman"/>
          <w:lang w:val="pl-PL" w:eastAsia="de-DE"/>
        </w:rPr>
        <w:t> </w:t>
      </w:r>
      <w:r w:rsidRPr="000E35EB">
        <w:rPr>
          <w:rFonts w:ascii="Segoe UI Light" w:eastAsia="Times New Roman" w:hAnsi="Segoe UI Light" w:cs="Times New Roman"/>
          <w:lang w:val="pl-PL" w:eastAsia="de-DE"/>
        </w:rPr>
        <w:t xml:space="preserve">kodzie - co pokazuje silny nacisk COPA-DATA na współpracę i ciągłe doskonalenie. </w:t>
      </w:r>
      <w:r w:rsidR="00BC263A">
        <w:rPr>
          <w:rFonts w:ascii="Segoe UI Light" w:eastAsia="Times New Roman" w:hAnsi="Segoe UI Light" w:cs="Times New Roman"/>
          <w:lang w:val="pl-PL" w:eastAsia="de-DE"/>
        </w:rPr>
        <w:t>„</w:t>
      </w:r>
      <w:r w:rsidRPr="000E35EB">
        <w:rPr>
          <w:rFonts w:ascii="Segoe UI Light" w:eastAsia="Times New Roman" w:hAnsi="Segoe UI Light" w:cs="Times New Roman"/>
          <w:lang w:val="pl-PL" w:eastAsia="de-DE"/>
        </w:rPr>
        <w:t>Niezależnie od tego, czy modernizujesz starszą infrastrukturę, czy uruchamiasz nowy projekt od podstaw, zenon 15 zapewnia inżynierom, operatorom i decydentom narzędzia potrzebne do inteligentniejszej pracy - z większą przejrzystością, kontrolą i współpracą między systemami, lokalizacjami i dyscyplinami</w:t>
      </w:r>
      <w:r w:rsidR="00BC263A">
        <w:rPr>
          <w:rFonts w:ascii="Segoe UI Light" w:eastAsia="Times New Roman" w:hAnsi="Segoe UI Light" w:cs="Times New Roman"/>
          <w:lang w:val="pl-PL" w:eastAsia="de-DE"/>
        </w:rPr>
        <w:t>”</w:t>
      </w:r>
      <w:r w:rsidRPr="000E35EB">
        <w:rPr>
          <w:rFonts w:ascii="Segoe UI Light" w:eastAsia="Times New Roman" w:hAnsi="Segoe UI Light" w:cs="Times New Roman"/>
          <w:lang w:val="pl-PL" w:eastAsia="de-DE"/>
        </w:rPr>
        <w:t xml:space="preserve"> - mówi Punzenberger</w:t>
      </w:r>
      <w:r w:rsidR="008B471D" w:rsidRPr="000E35EB">
        <w:rPr>
          <w:rFonts w:ascii="Segoe UI Light" w:eastAsia="Times New Roman" w:hAnsi="Segoe UI Light" w:cs="Times New Roman"/>
          <w:lang w:val="pl-PL" w:eastAsia="de-DE"/>
        </w:rPr>
        <w:t>.</w:t>
      </w:r>
    </w:p>
    <w:p w14:paraId="36BAA1FE" w14:textId="5F106B18" w:rsidR="00F4338D" w:rsidRPr="0079427D" w:rsidRDefault="0079427D" w:rsidP="00B90CE0">
      <w:pPr>
        <w:pStyle w:val="08HLCaptionPR"/>
        <w:spacing w:after="360"/>
        <w:rPr>
          <w:rStyle w:val="Hipercze"/>
          <w:lang w:val="pl-PL"/>
        </w:rPr>
      </w:pPr>
      <w:r w:rsidRPr="0079427D">
        <w:rPr>
          <w:rFonts w:ascii="Segoe UI Light" w:eastAsia="Times New Roman" w:hAnsi="Segoe UI Light" w:cs="Times New Roman"/>
          <w:i/>
          <w:iCs/>
          <w:lang w:val="pl-PL" w:eastAsia="de-DE"/>
        </w:rPr>
        <w:t xml:space="preserve">Aby dowiedzieć się więcej o zenon 15, odwiedź stronę </w:t>
      </w:r>
      <w:r w:rsidR="00000000">
        <w:fldChar w:fldCharType="begin"/>
      </w:r>
      <w:r w:rsidR="00000000" w:rsidRPr="00A74949">
        <w:rPr>
          <w:lang w:val="pl-PL"/>
        </w:rPr>
        <w:instrText>HYPERLINK "http://www.copadata.com/current-version"</w:instrText>
      </w:r>
      <w:r w:rsidR="00000000">
        <w:fldChar w:fldCharType="separate"/>
      </w:r>
      <w:r w:rsidR="00F4338D" w:rsidRPr="0079427D">
        <w:rPr>
          <w:rStyle w:val="Hipercze"/>
          <w:rFonts w:ascii="Segoe UI Light" w:eastAsia="Times New Roman" w:hAnsi="Segoe UI Light" w:cs="Times New Roman"/>
          <w:i/>
          <w:iCs/>
          <w:lang w:val="pl-PL" w:eastAsia="de-DE"/>
        </w:rPr>
        <w:t>www.copadata.com</w:t>
      </w:r>
      <w:r w:rsidR="00D64DE9" w:rsidRPr="0079427D">
        <w:rPr>
          <w:rStyle w:val="Hipercze"/>
          <w:rFonts w:ascii="Segoe UI Light" w:eastAsia="Times New Roman" w:hAnsi="Segoe UI Light" w:cs="Times New Roman"/>
          <w:i/>
          <w:iCs/>
          <w:lang w:val="pl-PL" w:eastAsia="de-DE"/>
        </w:rPr>
        <w:t>/current-version</w:t>
      </w:r>
      <w:r w:rsidR="00000000">
        <w:rPr>
          <w:rStyle w:val="Hipercze"/>
          <w:rFonts w:ascii="Segoe UI Light" w:eastAsia="Times New Roman" w:hAnsi="Segoe UI Light" w:cs="Times New Roman"/>
          <w:i/>
          <w:iCs/>
          <w:lang w:val="pl-PL" w:eastAsia="de-DE"/>
        </w:rPr>
        <w:fldChar w:fldCharType="end"/>
      </w:r>
    </w:p>
    <w:p w14:paraId="5F48CFE8" w14:textId="77777777" w:rsidR="00031829" w:rsidRPr="0079427D" w:rsidRDefault="00031829" w:rsidP="00B90CE0">
      <w:pPr>
        <w:pStyle w:val="08HLCaptionPR"/>
        <w:spacing w:after="360"/>
        <w:rPr>
          <w:rFonts w:ascii="Segoe UI Light" w:eastAsia="Times New Roman" w:hAnsi="Segoe UI Light" w:cs="Times New Roman"/>
          <w:i/>
          <w:iCs/>
          <w:lang w:val="pl-PL" w:eastAsia="de-DE"/>
        </w:rPr>
      </w:pPr>
    </w:p>
    <w:p w14:paraId="22F91228" w14:textId="77777777" w:rsidR="000E35EB" w:rsidRDefault="000E35EB" w:rsidP="00B90CE0">
      <w:pPr>
        <w:pStyle w:val="08HLCaptionPR"/>
        <w:spacing w:after="360"/>
        <w:rPr>
          <w:rFonts w:eastAsia="Times New Roman" w:cs="Segoe UI Semibold"/>
          <w:lang w:val="pl-PL" w:eastAsia="de-DE"/>
        </w:rPr>
      </w:pPr>
    </w:p>
    <w:p w14:paraId="7FD76AF8" w14:textId="77777777" w:rsidR="000E35EB" w:rsidRDefault="000E35EB" w:rsidP="00B90CE0">
      <w:pPr>
        <w:pStyle w:val="08HLCaptionPR"/>
        <w:spacing w:after="360"/>
        <w:rPr>
          <w:rFonts w:eastAsia="Times New Roman" w:cs="Segoe UI Semibold"/>
          <w:lang w:val="pl-PL" w:eastAsia="de-DE"/>
        </w:rPr>
      </w:pPr>
    </w:p>
    <w:p w14:paraId="5AEB4B57" w14:textId="483A4E37" w:rsidR="009B4DAB" w:rsidRPr="0079427D" w:rsidRDefault="0079427D" w:rsidP="00B90CE0">
      <w:pPr>
        <w:pStyle w:val="08HLCaptionPR"/>
        <w:spacing w:after="360"/>
        <w:rPr>
          <w:rFonts w:eastAsia="Times New Roman" w:cs="Segoe UI Semibold"/>
          <w:lang w:val="pl-PL" w:eastAsia="de-DE"/>
        </w:rPr>
      </w:pPr>
      <w:r w:rsidRPr="0079427D">
        <w:rPr>
          <w:rFonts w:eastAsia="Times New Roman" w:cs="Segoe UI Semibold"/>
          <w:lang w:val="pl-PL" w:eastAsia="de-DE"/>
        </w:rPr>
        <w:lastRenderedPageBreak/>
        <w:t>O</w:t>
      </w:r>
      <w:r w:rsidR="009B4DAB" w:rsidRPr="0079427D">
        <w:rPr>
          <w:rFonts w:eastAsia="Times New Roman" w:cs="Segoe UI Semibold"/>
          <w:lang w:val="pl-PL" w:eastAsia="de-DE"/>
        </w:rPr>
        <w:t xml:space="preserve"> COPA-DATA</w:t>
      </w:r>
    </w:p>
    <w:p w14:paraId="632D4359" w14:textId="590981FA" w:rsidR="007668A2" w:rsidRPr="0079427D" w:rsidRDefault="0079427D" w:rsidP="00B87E81">
      <w:pPr>
        <w:pStyle w:val="11BoilerplatePR"/>
        <w:rPr>
          <w:rFonts w:eastAsiaTheme="minorEastAsia" w:cstheme="minorBidi"/>
          <w:sz w:val="16"/>
          <w:szCs w:val="16"/>
          <w:lang w:val="pl-PL"/>
        </w:rPr>
      </w:pPr>
      <w:r w:rsidRPr="0079427D">
        <w:rPr>
          <w:rFonts w:eastAsiaTheme="minorEastAsia" w:cstheme="minorBidi"/>
          <w:sz w:val="16"/>
          <w:szCs w:val="16"/>
          <w:lang w:val="pl-PL"/>
        </w:rPr>
        <w:t xml:space="preserve">COPA-DATA jest niezależnym producentem oprogramowania specjalizującym się w cyfryzacji dla przemysłu wytwórczego i sektora energetycznego. Dostarczane przez nią oprogramowanie zenon Software Platform umożliwia użytkownikom na całym świecie automatyzację, zarządzanie, monitorowanie, integrację i optymalizację maszyn, urządzeń, budynków i sieci energetycznych. COPA-DATA łączy wieloletnie doświadczenie w automatyzacji z potencjałem cyfrowej transformacji i silnym dążeniem do rozwiązań sprzyjających zrównoważonemu rozwojowi. W ten sposób firma wspiera swoich klientów w łatwiejszym, szybszym i bardziej efektywnym osiąganiu ich celów. Ta rodzinna firma została założona przez Thomasa </w:t>
      </w:r>
      <w:proofErr w:type="spellStart"/>
      <w:r w:rsidRPr="0079427D">
        <w:rPr>
          <w:rFonts w:eastAsiaTheme="minorEastAsia" w:cstheme="minorBidi"/>
          <w:sz w:val="16"/>
          <w:szCs w:val="16"/>
          <w:lang w:val="pl-PL"/>
        </w:rPr>
        <w:t>Punzenbergera</w:t>
      </w:r>
      <w:proofErr w:type="spellEnd"/>
      <w:r w:rsidRPr="0079427D">
        <w:rPr>
          <w:rFonts w:eastAsiaTheme="minorEastAsia" w:cstheme="minorBidi"/>
          <w:sz w:val="16"/>
          <w:szCs w:val="16"/>
          <w:lang w:val="pl-PL"/>
        </w:rPr>
        <w:t xml:space="preserve"> w 1987 roku w Salzburgu w Austrii. W 2024 r., zatrudniając ponad 450 pracowników na całym świecie, wygenerowała przychody w wysokości 99 mln EUR</w:t>
      </w:r>
      <w:r w:rsidR="007668A2" w:rsidRPr="0079427D">
        <w:rPr>
          <w:rFonts w:eastAsiaTheme="minorEastAsia" w:cstheme="minorBidi"/>
          <w:sz w:val="16"/>
          <w:szCs w:val="16"/>
          <w:lang w:val="pl-PL"/>
        </w:rPr>
        <w:t xml:space="preserve">. </w:t>
      </w:r>
    </w:p>
    <w:p w14:paraId="75C1D3B8" w14:textId="77777777" w:rsidR="00151A56" w:rsidRPr="0079427D" w:rsidRDefault="00151A56" w:rsidP="00B90CE0">
      <w:pPr>
        <w:pStyle w:val="11BoilerplatePR"/>
        <w:rPr>
          <w:rFonts w:eastAsiaTheme="minorEastAsia" w:cstheme="minorBidi"/>
          <w:sz w:val="22"/>
          <w:lang w:val="pl-PL"/>
        </w:rPr>
      </w:pPr>
    </w:p>
    <w:p w14:paraId="08CC44BA" w14:textId="77777777" w:rsidR="000E23C3" w:rsidRPr="0079427D" w:rsidRDefault="000E23C3" w:rsidP="00B90CE0">
      <w:pPr>
        <w:spacing w:after="0" w:line="240" w:lineRule="auto"/>
        <w:rPr>
          <w:sz w:val="28"/>
          <w:szCs w:val="28"/>
          <w:lang w:val="pl-PL"/>
        </w:rPr>
      </w:pPr>
      <w:r w:rsidRPr="0079427D">
        <w:rPr>
          <w:sz w:val="28"/>
          <w:szCs w:val="28"/>
          <w:lang w:val="pl-PL"/>
        </w:rPr>
        <w:br w:type="page"/>
      </w:r>
    </w:p>
    <w:p w14:paraId="51F6B8F9" w14:textId="0007C479" w:rsidR="00F4338D" w:rsidRPr="00865075" w:rsidRDefault="002876B1" w:rsidP="00B90CE0">
      <w:pPr>
        <w:spacing w:after="0" w:line="240" w:lineRule="auto"/>
        <w:rPr>
          <w:rFonts w:ascii="Segoe UI Semibold" w:hAnsi="Segoe UI Semibold"/>
          <w:sz w:val="28"/>
          <w:szCs w:val="28"/>
          <w:lang w:val="pl-PL"/>
        </w:rPr>
      </w:pPr>
      <w:r w:rsidRPr="00865075">
        <w:rPr>
          <w:rFonts w:ascii="Segoe UI Semibold" w:eastAsiaTheme="majorEastAsia" w:hAnsi="Segoe UI Semibold" w:cstheme="majorBidi"/>
          <w:kern w:val="28"/>
          <w:sz w:val="28"/>
          <w:szCs w:val="28"/>
          <w:lang w:val="pl-PL"/>
        </w:rPr>
        <w:lastRenderedPageBreak/>
        <w:t>Grafiki</w:t>
      </w:r>
      <w:r w:rsidR="00CA5232" w:rsidRPr="00865075">
        <w:rPr>
          <w:lang w:val="pl-PL"/>
        </w:rPr>
        <w:br/>
      </w:r>
    </w:p>
    <w:p w14:paraId="01DFA0AC" w14:textId="15A8F664" w:rsidR="008C6C05" w:rsidRPr="00865075" w:rsidRDefault="00AF21B9" w:rsidP="005B3B77">
      <w:pPr>
        <w:pStyle w:val="13ContactPR"/>
        <w:rPr>
          <w:lang w:val="pl-PL" w:eastAsia="en-US"/>
        </w:rPr>
      </w:pPr>
      <w:r w:rsidRPr="003E089B">
        <w:rPr>
          <w:rFonts w:ascii="Segoe UI Semibold" w:eastAsiaTheme="majorEastAsia" w:hAnsi="Segoe UI Semibold" w:cstheme="majorBidi"/>
          <w:noProof/>
          <w:kern w:val="28"/>
          <w:sz w:val="28"/>
          <w:szCs w:val="28"/>
          <w:lang w:eastAsia="en-US"/>
        </w:rPr>
        <w:drawing>
          <wp:anchor distT="0" distB="0" distL="114300" distR="114300" simplePos="0" relativeHeight="251658242" behindDoc="1" locked="0" layoutInCell="1" allowOverlap="1" wp14:anchorId="0C9AF2F7" wp14:editId="70DF5485">
            <wp:simplePos x="0" y="0"/>
            <wp:positionH relativeFrom="margin">
              <wp:align>left</wp:align>
            </wp:positionH>
            <wp:positionV relativeFrom="paragraph">
              <wp:posOffset>63454</wp:posOffset>
            </wp:positionV>
            <wp:extent cx="3420110" cy="2280285"/>
            <wp:effectExtent l="0" t="0" r="8890" b="5715"/>
            <wp:wrapTight wrapText="bothSides">
              <wp:wrapPolygon edited="0">
                <wp:start x="0" y="0"/>
                <wp:lineTo x="0" y="21474"/>
                <wp:lineTo x="21536" y="21474"/>
                <wp:lineTo x="21536" y="0"/>
                <wp:lineTo x="0" y="0"/>
              </wp:wrapPolygon>
            </wp:wrapTight>
            <wp:docPr id="448663220" name="Grafik 3" descr="Ein Bild, das Kleidung, Person, Menschliches Gesicht, Wan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663220" name="Grafik 3" descr="Ein Bild, das Kleidung, Person, Menschliches Gesicht, Wand enthält.&#10;&#10;KI-generierte Inhalte können fehlerhaft sei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4E" w:rsidRPr="0060604E">
        <w:rPr>
          <w:lang w:val="pl-PL" w:eastAsia="en-US"/>
        </w:rPr>
        <w:t>Źródło zdjęcia</w:t>
      </w:r>
      <w:r w:rsidR="00490917" w:rsidRPr="00865075">
        <w:rPr>
          <w:lang w:val="pl-PL" w:eastAsia="en-US"/>
        </w:rPr>
        <w:t>:</w:t>
      </w:r>
      <w:r w:rsidR="00452B02" w:rsidRPr="00865075">
        <w:rPr>
          <w:lang w:val="pl-PL" w:eastAsia="en-US"/>
        </w:rPr>
        <w:t xml:space="preserve"> Michael </w:t>
      </w:r>
      <w:proofErr w:type="spellStart"/>
      <w:r w:rsidR="00452B02" w:rsidRPr="00865075">
        <w:rPr>
          <w:lang w:val="pl-PL" w:eastAsia="en-US"/>
        </w:rPr>
        <w:t>Schartner</w:t>
      </w:r>
      <w:proofErr w:type="spellEnd"/>
    </w:p>
    <w:p w14:paraId="4DBED514" w14:textId="30E6E904" w:rsidR="008C6C05" w:rsidRPr="00865075" w:rsidRDefault="008C6C05" w:rsidP="00B90CE0">
      <w:pPr>
        <w:pStyle w:val="13ContactPR"/>
        <w:rPr>
          <w:lang w:val="pl-PL" w:eastAsia="en-US"/>
        </w:rPr>
      </w:pPr>
    </w:p>
    <w:p w14:paraId="06EE79D2" w14:textId="327BE75C" w:rsidR="00B06EEF" w:rsidRPr="003D36F3" w:rsidRDefault="008D26ED" w:rsidP="00B90CE0">
      <w:pPr>
        <w:pStyle w:val="13ContactPR"/>
        <w:rPr>
          <w:lang w:val="pl-PL"/>
        </w:rPr>
      </w:pPr>
      <w:r w:rsidRPr="003D36F3">
        <w:rPr>
          <w:lang w:val="pl-PL" w:eastAsia="en-US"/>
        </w:rPr>
        <w:t xml:space="preserve">Lukas Punzenberger, </w:t>
      </w:r>
      <w:proofErr w:type="spellStart"/>
      <w:r w:rsidR="00B06EEF" w:rsidRPr="003D36F3">
        <w:rPr>
          <w:lang w:val="pl-PL"/>
        </w:rPr>
        <w:t>Director</w:t>
      </w:r>
      <w:proofErr w:type="spellEnd"/>
      <w:r w:rsidR="00B06EEF" w:rsidRPr="003D36F3">
        <w:rPr>
          <w:lang w:val="pl-PL"/>
        </w:rPr>
        <w:t xml:space="preserve"> Product Management </w:t>
      </w:r>
      <w:r w:rsidR="003D36F3" w:rsidRPr="003D36F3">
        <w:rPr>
          <w:lang w:val="pl-PL"/>
        </w:rPr>
        <w:t>w</w:t>
      </w:r>
      <w:r w:rsidR="00B06EEF" w:rsidRPr="003D36F3">
        <w:rPr>
          <w:lang w:val="pl-PL"/>
        </w:rPr>
        <w:t xml:space="preserve"> COPA-DATA, </w:t>
      </w:r>
      <w:r w:rsidR="003D36F3" w:rsidRPr="003D36F3">
        <w:rPr>
          <w:lang w:val="pl-PL"/>
        </w:rPr>
        <w:t>mówi, że filozofia rozwoju zenon w COPA-DATA koncentruje się na ludziach</w:t>
      </w:r>
      <w:r w:rsidR="0076307B" w:rsidRPr="003D36F3">
        <w:rPr>
          <w:lang w:val="pl-PL"/>
        </w:rPr>
        <w:t>.</w:t>
      </w:r>
    </w:p>
    <w:p w14:paraId="5FF68F01" w14:textId="66C7300C" w:rsidR="4980CB2A" w:rsidRPr="003D36F3" w:rsidRDefault="4980CB2A" w:rsidP="4980CB2A">
      <w:pPr>
        <w:pStyle w:val="13ContactPR"/>
        <w:rPr>
          <w:lang w:val="pl-PL"/>
        </w:rPr>
      </w:pPr>
    </w:p>
    <w:p w14:paraId="61721A65" w14:textId="16E98F57" w:rsidR="008D26ED" w:rsidRPr="003D36F3" w:rsidRDefault="008D26ED" w:rsidP="00B90CE0">
      <w:pPr>
        <w:pStyle w:val="13ContactPR"/>
        <w:rPr>
          <w:lang w:val="pl-PL" w:eastAsia="en-US"/>
        </w:rPr>
      </w:pPr>
    </w:p>
    <w:p w14:paraId="0CD042EB" w14:textId="2C328A19" w:rsidR="00CD31A9" w:rsidRPr="003D36F3" w:rsidRDefault="00CD31A9" w:rsidP="00B90CE0">
      <w:pPr>
        <w:pStyle w:val="13ContactPR"/>
        <w:rPr>
          <w:lang w:val="pl-PL" w:eastAsia="en-US"/>
        </w:rPr>
      </w:pPr>
    </w:p>
    <w:p w14:paraId="05C1181D" w14:textId="1E77727F" w:rsidR="00CD31A9" w:rsidRPr="003D36F3" w:rsidRDefault="00CD31A9" w:rsidP="00B90CE0">
      <w:pPr>
        <w:pStyle w:val="13ContactPR"/>
        <w:rPr>
          <w:lang w:val="pl-PL" w:eastAsia="en-US"/>
        </w:rPr>
      </w:pPr>
    </w:p>
    <w:p w14:paraId="7009A12C" w14:textId="77777777" w:rsidR="005B3B77" w:rsidRPr="003D36F3" w:rsidRDefault="005B3B77" w:rsidP="00B90CE0">
      <w:pPr>
        <w:pStyle w:val="13ContactPR"/>
        <w:rPr>
          <w:lang w:val="pl-PL" w:eastAsia="en-US"/>
        </w:rPr>
      </w:pPr>
    </w:p>
    <w:p w14:paraId="7AB5AD77" w14:textId="5C89CD07" w:rsidR="00452B02" w:rsidRPr="00865075" w:rsidRDefault="005B3B77" w:rsidP="005B3B77">
      <w:pPr>
        <w:pStyle w:val="13ContactPR"/>
        <w:rPr>
          <w:lang w:val="pl-PL"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58241" behindDoc="1" locked="0" layoutInCell="1" allowOverlap="1" wp14:anchorId="1024BE28" wp14:editId="7E6350DA">
            <wp:simplePos x="0" y="0"/>
            <wp:positionH relativeFrom="margin">
              <wp:posOffset>-15875</wp:posOffset>
            </wp:positionH>
            <wp:positionV relativeFrom="paragraph">
              <wp:posOffset>63500</wp:posOffset>
            </wp:positionV>
            <wp:extent cx="3470275" cy="1864360"/>
            <wp:effectExtent l="0" t="0" r="0" b="2540"/>
            <wp:wrapTight wrapText="bothSides">
              <wp:wrapPolygon edited="0">
                <wp:start x="0" y="0"/>
                <wp:lineTo x="0" y="21409"/>
                <wp:lineTo x="21462" y="21409"/>
                <wp:lineTo x="21462" y="0"/>
                <wp:lineTo x="0" y="0"/>
              </wp:wrapPolygon>
            </wp:wrapTight>
            <wp:docPr id="282824152" name="Grafik 2" descr="Ein Bild, das Text, Screenshot, Software, Diagramm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824152" name="Grafik 2" descr="Ein Bild, das Text, Screenshot, Software, Diagramm enthält.&#10;&#10;KI-generierte Inhalte können fehlerhaft sei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027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4E" w:rsidRPr="00693CA8">
        <w:rPr>
          <w:lang w:val="pl-PL"/>
        </w:rPr>
        <w:t xml:space="preserve"> </w:t>
      </w:r>
      <w:r w:rsidR="0060604E" w:rsidRPr="00693CA8">
        <w:rPr>
          <w:noProof/>
          <w:lang w:val="pl-PL" w:eastAsia="en-US"/>
        </w:rPr>
        <w:t>Źródło zdjęcia:</w:t>
      </w:r>
      <w:r w:rsidR="00452B02" w:rsidRPr="00865075">
        <w:rPr>
          <w:lang w:val="pl-PL" w:eastAsia="en-US"/>
        </w:rPr>
        <w:t xml:space="preserve"> COPA-DATA</w:t>
      </w:r>
    </w:p>
    <w:p w14:paraId="77D2F4B9" w14:textId="77777777" w:rsidR="003A603D" w:rsidRPr="00865075" w:rsidRDefault="003A603D" w:rsidP="00B90CE0">
      <w:pPr>
        <w:pStyle w:val="13ContactPR"/>
        <w:rPr>
          <w:lang w:val="pl-PL"/>
        </w:rPr>
      </w:pPr>
    </w:p>
    <w:p w14:paraId="5899DCCC" w14:textId="7B18F1AA" w:rsidR="00D52A0E" w:rsidRPr="003D36F3" w:rsidRDefault="00651248" w:rsidP="00E67E36">
      <w:pPr>
        <w:pStyle w:val="13ContactPR"/>
        <w:rPr>
          <w:lang w:val="pl-PL"/>
        </w:rPr>
      </w:pPr>
      <w:r w:rsidRPr="003D36F3">
        <w:rPr>
          <w:lang w:val="pl-PL"/>
        </w:rPr>
        <w:t xml:space="preserve">zenon 15 </w:t>
      </w:r>
      <w:r w:rsidR="003D36F3" w:rsidRPr="003D36F3">
        <w:rPr>
          <w:lang w:val="pl-PL"/>
        </w:rPr>
        <w:t xml:space="preserve">oferuje udoskonalenia w ramach usługi Web </w:t>
      </w:r>
      <w:proofErr w:type="spellStart"/>
      <w:r w:rsidR="003D36F3" w:rsidRPr="003D36F3">
        <w:rPr>
          <w:lang w:val="pl-PL"/>
        </w:rPr>
        <w:t>Visualization</w:t>
      </w:r>
      <w:proofErr w:type="spellEnd"/>
      <w:r w:rsidR="003D36F3" w:rsidRPr="003D36F3">
        <w:rPr>
          <w:lang w:val="pl-PL"/>
        </w:rPr>
        <w:t xml:space="preserve"> Service, takie jak automatyczne kolorowanie linii (ALC) i wizualizacja receptur matrycowych</w:t>
      </w:r>
      <w:r w:rsidR="00E67E36" w:rsidRPr="003D36F3">
        <w:rPr>
          <w:lang w:val="pl-PL"/>
        </w:rPr>
        <w:t>.</w:t>
      </w:r>
    </w:p>
    <w:p w14:paraId="7B6980A4" w14:textId="77777777" w:rsidR="005B3B77" w:rsidRPr="003D36F3" w:rsidRDefault="005B3B77" w:rsidP="00B90CE0">
      <w:pPr>
        <w:pStyle w:val="13ContactPR"/>
        <w:rPr>
          <w:lang w:val="pl-PL" w:eastAsia="en-US"/>
        </w:rPr>
      </w:pPr>
    </w:p>
    <w:p w14:paraId="54CDAA58" w14:textId="77777777" w:rsidR="005B3B77" w:rsidRPr="003D36F3" w:rsidRDefault="005B3B77" w:rsidP="00B90CE0">
      <w:pPr>
        <w:pStyle w:val="13ContactPR"/>
        <w:rPr>
          <w:lang w:val="pl-PL" w:eastAsia="en-US"/>
        </w:rPr>
      </w:pPr>
    </w:p>
    <w:p w14:paraId="161591CB" w14:textId="77777777" w:rsidR="005B3B77" w:rsidRPr="003D36F3" w:rsidRDefault="005B3B77" w:rsidP="00B90CE0">
      <w:pPr>
        <w:pStyle w:val="13ContactPR"/>
        <w:rPr>
          <w:lang w:val="pl-PL" w:eastAsia="en-US"/>
        </w:rPr>
      </w:pPr>
    </w:p>
    <w:p w14:paraId="2F8B2CAB" w14:textId="3427E88C" w:rsidR="005B3B77" w:rsidRPr="003D36F3" w:rsidRDefault="005B3B77" w:rsidP="00B90CE0">
      <w:pPr>
        <w:pStyle w:val="13ContactPR"/>
        <w:rPr>
          <w:lang w:val="pl-PL" w:eastAsia="en-US"/>
        </w:rPr>
      </w:pPr>
    </w:p>
    <w:p w14:paraId="34883534" w14:textId="0786773F" w:rsidR="00452B02" w:rsidRPr="00865075" w:rsidRDefault="005B3B77" w:rsidP="00B90CE0">
      <w:pPr>
        <w:pStyle w:val="13ContactPR"/>
        <w:rPr>
          <w:lang w:val="pl-PL" w:eastAsia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B2B65E7" wp14:editId="239126F5">
            <wp:simplePos x="0" y="0"/>
            <wp:positionH relativeFrom="margin">
              <wp:posOffset>-3143</wp:posOffset>
            </wp:positionH>
            <wp:positionV relativeFrom="paragraph">
              <wp:posOffset>56869</wp:posOffset>
            </wp:positionV>
            <wp:extent cx="3470275" cy="1947545"/>
            <wp:effectExtent l="0" t="0" r="0" b="0"/>
            <wp:wrapTight wrapText="bothSides">
              <wp:wrapPolygon edited="0">
                <wp:start x="0" y="0"/>
                <wp:lineTo x="0" y="21339"/>
                <wp:lineTo x="21462" y="21339"/>
                <wp:lineTo x="21462" y="0"/>
                <wp:lineTo x="0" y="0"/>
              </wp:wrapPolygon>
            </wp:wrapTight>
            <wp:docPr id="1380407634" name="Grafik 1" descr="Ein Bild, das Text, Screenshot, Multimedia-Software, Softwar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407634" name="Grafik 1" descr="Ein Bild, das Text, Screenshot, Multimedia-Software, Software enthält.&#10;&#10;KI-generierte Inhalte können fehlerhaft sein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027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4E" w:rsidRPr="00693CA8">
        <w:rPr>
          <w:lang w:val="pl-PL"/>
        </w:rPr>
        <w:t xml:space="preserve"> </w:t>
      </w:r>
      <w:r w:rsidR="0060604E" w:rsidRPr="00693CA8">
        <w:rPr>
          <w:noProof/>
          <w:lang w:val="pl-PL"/>
        </w:rPr>
        <w:t xml:space="preserve">Źródło zdjęcia: </w:t>
      </w:r>
      <w:r w:rsidR="005972E2" w:rsidRPr="00865075">
        <w:rPr>
          <w:lang w:val="pl-PL" w:eastAsia="en-US"/>
        </w:rPr>
        <w:t>COPA-DATA</w:t>
      </w:r>
    </w:p>
    <w:p w14:paraId="21C840E9" w14:textId="1302DB10" w:rsidR="00452B02" w:rsidRPr="009769BE" w:rsidRDefault="009769BE" w:rsidP="00B90CE0">
      <w:pPr>
        <w:pStyle w:val="12HLContactPR"/>
        <w:spacing w:before="240" w:after="360"/>
        <w:rPr>
          <w:sz w:val="28"/>
          <w:szCs w:val="28"/>
          <w:lang w:val="pl-PL"/>
        </w:rPr>
      </w:pPr>
      <w:r w:rsidRPr="009769BE">
        <w:rPr>
          <w:rFonts w:ascii="Segoe UI Light" w:eastAsia="Times New Roman" w:hAnsi="Segoe UI Light" w:cs="Times New Roman"/>
          <w:szCs w:val="20"/>
          <w:lang w:val="pl-PL"/>
        </w:rPr>
        <w:t>Ekran przedstawia wizualizację podstacji w</w:t>
      </w:r>
      <w:r>
        <w:rPr>
          <w:rFonts w:ascii="Segoe UI Light" w:eastAsia="Times New Roman" w:hAnsi="Segoe UI Light" w:cs="Times New Roman"/>
          <w:szCs w:val="20"/>
          <w:lang w:val="pl-PL"/>
        </w:rPr>
        <w:t xml:space="preserve"> </w:t>
      </w:r>
      <w:r w:rsidRPr="009769BE">
        <w:rPr>
          <w:rFonts w:ascii="Segoe UI Light" w:eastAsia="Times New Roman" w:hAnsi="Segoe UI Light" w:cs="Times New Roman"/>
          <w:szCs w:val="20"/>
          <w:lang w:val="pl-PL"/>
        </w:rPr>
        <w:t>HTML 5</w:t>
      </w:r>
      <w:r w:rsidR="004936EC" w:rsidRPr="009769BE">
        <w:rPr>
          <w:rFonts w:ascii="Segoe UI Light" w:eastAsia="Times New Roman" w:hAnsi="Segoe UI Light" w:cs="Times New Roman"/>
          <w:szCs w:val="20"/>
          <w:lang w:val="pl-PL"/>
        </w:rPr>
        <w:t>.</w:t>
      </w:r>
    </w:p>
    <w:p w14:paraId="6CBB58C1" w14:textId="77777777" w:rsidR="00C74C04" w:rsidRPr="009769BE" w:rsidRDefault="00C74C04" w:rsidP="00B90CE0">
      <w:pPr>
        <w:pStyle w:val="12HLContactPR"/>
        <w:spacing w:before="240" w:after="360"/>
        <w:rPr>
          <w:sz w:val="28"/>
          <w:szCs w:val="28"/>
          <w:lang w:val="pl-PL"/>
        </w:rPr>
      </w:pPr>
    </w:p>
    <w:p w14:paraId="081E582E" w14:textId="77777777" w:rsidR="00C74C04" w:rsidRPr="009769BE" w:rsidRDefault="00C74C04" w:rsidP="00B90CE0">
      <w:pPr>
        <w:pStyle w:val="12HLContactPR"/>
        <w:spacing w:before="240" w:after="360"/>
        <w:rPr>
          <w:sz w:val="28"/>
          <w:szCs w:val="28"/>
          <w:lang w:val="pl-PL"/>
        </w:rPr>
      </w:pPr>
    </w:p>
    <w:p w14:paraId="621F6B48" w14:textId="77777777" w:rsidR="00C74C04" w:rsidRPr="009769BE" w:rsidRDefault="00C74C04">
      <w:pPr>
        <w:spacing w:after="0" w:line="240" w:lineRule="auto"/>
        <w:rPr>
          <w:rFonts w:ascii="Segoe UI Semibold" w:hAnsi="Segoe UI Semibold"/>
          <w:sz w:val="28"/>
          <w:szCs w:val="28"/>
          <w:lang w:val="pl-PL"/>
        </w:rPr>
      </w:pPr>
      <w:r w:rsidRPr="009769BE">
        <w:rPr>
          <w:sz w:val="28"/>
          <w:szCs w:val="28"/>
          <w:lang w:val="pl-PL"/>
        </w:rPr>
        <w:br w:type="page"/>
      </w:r>
    </w:p>
    <w:p w14:paraId="112A415E" w14:textId="59408ADC" w:rsidR="00B84A71" w:rsidRPr="00693CA8" w:rsidRDefault="0060604E" w:rsidP="00B90CE0">
      <w:pPr>
        <w:pStyle w:val="12HLContactPR"/>
        <w:spacing w:before="240" w:after="360"/>
        <w:rPr>
          <w:sz w:val="28"/>
          <w:szCs w:val="28"/>
          <w:lang w:val="pl-PL"/>
        </w:rPr>
      </w:pPr>
      <w:r w:rsidRPr="00693CA8">
        <w:rPr>
          <w:sz w:val="28"/>
          <w:szCs w:val="28"/>
          <w:lang w:val="pl-PL"/>
        </w:rPr>
        <w:lastRenderedPageBreak/>
        <w:t>Kontakty prasowe</w:t>
      </w:r>
    </w:p>
    <w:p w14:paraId="3CD268DC" w14:textId="31EC28CC" w:rsidR="009769BE" w:rsidRPr="00693CA8" w:rsidRDefault="009769BE" w:rsidP="009769BE">
      <w:pPr>
        <w:pStyle w:val="12HLContactPR"/>
        <w:spacing w:before="240" w:after="360"/>
        <w:rPr>
          <w:lang w:val="pl-PL"/>
        </w:rPr>
      </w:pPr>
      <w:r w:rsidRPr="00693CA8">
        <w:rPr>
          <w:lang w:val="pl-PL"/>
        </w:rPr>
        <w:t>COPA-DATA Polska</w:t>
      </w:r>
    </w:p>
    <w:p w14:paraId="6F0D915E" w14:textId="1005A16C" w:rsidR="009769BE" w:rsidRPr="009769BE" w:rsidRDefault="009769BE" w:rsidP="009769BE">
      <w:pPr>
        <w:pStyle w:val="12HLContactPR"/>
        <w:spacing w:before="240" w:after="360"/>
        <w:rPr>
          <w:rStyle w:val="Hipercze"/>
          <w:color w:val="auto"/>
          <w:u w:val="none"/>
          <w:lang w:val="pl-PL"/>
        </w:rPr>
      </w:pPr>
      <w:r w:rsidRPr="009769BE">
        <w:rPr>
          <w:rFonts w:ascii="Segoe UI Light" w:eastAsia="Times New Roman" w:hAnsi="Segoe UI Light" w:cs="Times New Roman"/>
          <w:lang w:val="pl-PL" w:eastAsia="de-DE"/>
        </w:rPr>
        <w:t>Ewelina Witowska</w:t>
      </w:r>
      <w:r w:rsidRPr="009769BE">
        <w:rPr>
          <w:lang w:val="pl-PL"/>
        </w:rPr>
        <w:br/>
      </w:r>
      <w:r w:rsidRPr="009769BE">
        <w:rPr>
          <w:rFonts w:ascii="Segoe UI Light" w:eastAsia="Times New Roman" w:hAnsi="Segoe UI Light" w:cs="Times New Roman"/>
          <w:lang w:val="pl-PL" w:eastAsia="de-DE"/>
        </w:rPr>
        <w:t>Specjalista ds. Sprzedażowo – Marketingowych</w:t>
      </w:r>
      <w:r w:rsidRPr="009769BE">
        <w:rPr>
          <w:lang w:val="pl-PL"/>
        </w:rPr>
        <w:br/>
      </w:r>
      <w:r w:rsidRPr="009769BE">
        <w:rPr>
          <w:rFonts w:ascii="Segoe UI Light" w:eastAsia="Times New Roman" w:hAnsi="Segoe UI Light" w:cs="Times New Roman"/>
          <w:lang w:val="pl-PL" w:eastAsia="de-DE"/>
        </w:rPr>
        <w:t>T: +48 12 290 10 54</w:t>
      </w:r>
      <w:r w:rsidRPr="009769BE">
        <w:rPr>
          <w:lang w:val="pl-PL"/>
        </w:rPr>
        <w:br/>
      </w:r>
      <w:r w:rsidRPr="009769BE">
        <w:rPr>
          <w:rStyle w:val="Hipercze"/>
          <w:rFonts w:ascii="Segoe UI Light" w:hAnsi="Segoe UI Light" w:cs="Segoe UI Light"/>
          <w:lang w:val="pl-PL"/>
        </w:rPr>
        <w:t>ewelina.witowska@copadata.com</w:t>
      </w:r>
    </w:p>
    <w:p w14:paraId="5AB5EA60" w14:textId="425465D8" w:rsidR="009769BE" w:rsidRPr="009769BE" w:rsidRDefault="009769BE" w:rsidP="009769BE">
      <w:pPr>
        <w:pStyle w:val="13ContactPR"/>
        <w:rPr>
          <w:lang w:val="pl-PL"/>
        </w:rPr>
      </w:pPr>
      <w:r w:rsidRPr="009769BE">
        <w:rPr>
          <w:lang w:val="pl-PL"/>
        </w:rPr>
        <w:t>COPA-DATA Polska Sp. z o</w:t>
      </w:r>
      <w:r>
        <w:rPr>
          <w:lang w:val="pl-PL"/>
        </w:rPr>
        <w:t>.o.</w:t>
      </w:r>
    </w:p>
    <w:p w14:paraId="0FED3D85" w14:textId="08148BFC" w:rsidR="009769BE" w:rsidRPr="009769BE" w:rsidRDefault="009769BE" w:rsidP="009769BE">
      <w:pPr>
        <w:pStyle w:val="13ContactPR"/>
        <w:rPr>
          <w:lang w:val="pl-PL"/>
        </w:rPr>
      </w:pPr>
      <w:r w:rsidRPr="009769BE">
        <w:rPr>
          <w:lang w:val="pl-PL"/>
        </w:rPr>
        <w:t xml:space="preserve">ul. </w:t>
      </w:r>
      <w:proofErr w:type="spellStart"/>
      <w:r w:rsidRPr="009769BE">
        <w:rPr>
          <w:lang w:val="pl-PL"/>
        </w:rPr>
        <w:t>Jospha</w:t>
      </w:r>
      <w:proofErr w:type="spellEnd"/>
      <w:r w:rsidRPr="009769BE">
        <w:rPr>
          <w:lang w:val="pl-PL"/>
        </w:rPr>
        <w:t xml:space="preserve"> Conrada 51</w:t>
      </w:r>
    </w:p>
    <w:p w14:paraId="1B5DC639" w14:textId="34B61EE0" w:rsidR="009769BE" w:rsidRPr="009769BE" w:rsidRDefault="009769BE" w:rsidP="009769BE">
      <w:pPr>
        <w:pStyle w:val="13ContactPR"/>
        <w:rPr>
          <w:lang w:val="pl-PL"/>
        </w:rPr>
      </w:pPr>
      <w:r w:rsidRPr="009769BE">
        <w:rPr>
          <w:lang w:val="pl-PL"/>
        </w:rPr>
        <w:t>30-150 Kraków</w:t>
      </w:r>
    </w:p>
    <w:p w14:paraId="778A474E" w14:textId="4DEDCE6F" w:rsidR="009769BE" w:rsidRPr="00865075" w:rsidRDefault="00000000" w:rsidP="009769BE">
      <w:pPr>
        <w:pStyle w:val="13ContactPR"/>
        <w:rPr>
          <w:lang w:val="pl-PL"/>
        </w:rPr>
      </w:pPr>
      <w:hyperlink r:id="rId14" w:history="1">
        <w:r w:rsidR="009769BE" w:rsidRPr="00865075">
          <w:rPr>
            <w:rStyle w:val="Hipercze"/>
            <w:lang w:val="pl-PL"/>
          </w:rPr>
          <w:t>info.pl@copadata.com</w:t>
        </w:r>
      </w:hyperlink>
      <w:r w:rsidR="009769BE" w:rsidRPr="00865075">
        <w:rPr>
          <w:lang w:val="pl-PL"/>
        </w:rPr>
        <w:t xml:space="preserve"> </w:t>
      </w:r>
    </w:p>
    <w:p w14:paraId="0EDE69EF" w14:textId="77777777" w:rsidR="009769BE" w:rsidRPr="00865075" w:rsidRDefault="00000000" w:rsidP="009769BE">
      <w:pPr>
        <w:pStyle w:val="13ContactPR"/>
        <w:rPr>
          <w:lang w:val="pl-PL"/>
        </w:rPr>
      </w:pPr>
      <w:hyperlink r:id="rId15" w:history="1">
        <w:r w:rsidR="009769BE" w:rsidRPr="00865075">
          <w:rPr>
            <w:rStyle w:val="Hipercze"/>
            <w:lang w:val="pl-PL"/>
          </w:rPr>
          <w:t>www.copadata.com</w:t>
        </w:r>
      </w:hyperlink>
    </w:p>
    <w:p w14:paraId="1BBB2A9C" w14:textId="77777777" w:rsidR="009769BE" w:rsidRPr="00865075" w:rsidRDefault="009769BE" w:rsidP="009769BE">
      <w:pPr>
        <w:pStyle w:val="13ContactPR"/>
        <w:rPr>
          <w:lang w:val="pl-PL" w:eastAsia="en-US"/>
        </w:rPr>
      </w:pPr>
    </w:p>
    <w:p w14:paraId="0791AB9F" w14:textId="13F180D6" w:rsidR="002E4D6F" w:rsidRPr="00EF2D8E" w:rsidRDefault="002E4D6F" w:rsidP="00B90CE0">
      <w:pPr>
        <w:pStyle w:val="ContinousText"/>
        <w:spacing w:after="360"/>
        <w:jc w:val="left"/>
        <w:rPr>
          <w:rFonts w:ascii="Segoe UI Light" w:hAnsi="Segoe UI Light" w:cs="Segoe UI Light"/>
          <w:lang w:val="en-US"/>
        </w:rPr>
      </w:pPr>
      <w:r w:rsidRPr="00EF2D8E">
        <w:rPr>
          <w:rFonts w:ascii="Segoe UI Light" w:hAnsi="Segoe UI Light" w:cs="Segoe UI Light"/>
          <w:lang w:val="en-US"/>
        </w:rPr>
        <w:t xml:space="preserve"> </w:t>
      </w:r>
    </w:p>
    <w:sectPr w:rsidR="002E4D6F" w:rsidRPr="00EF2D8E" w:rsidSect="00BA38BD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3232" w:right="1418" w:bottom="1134" w:left="1418" w:header="709" w:footer="0" w:gutter="0"/>
      <w:cols w:space="42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87B8A" w14:textId="77777777" w:rsidR="0048542C" w:rsidRDefault="0048542C" w:rsidP="00993CE6">
      <w:pPr>
        <w:spacing w:after="0" w:line="240" w:lineRule="auto"/>
      </w:pPr>
      <w:r>
        <w:separator/>
      </w:r>
    </w:p>
  </w:endnote>
  <w:endnote w:type="continuationSeparator" w:id="0">
    <w:p w14:paraId="066E48ED" w14:textId="77777777" w:rsidR="0048542C" w:rsidRDefault="0048542C" w:rsidP="00993CE6">
      <w:pPr>
        <w:spacing w:after="0" w:line="240" w:lineRule="auto"/>
      </w:pPr>
      <w:r>
        <w:continuationSeparator/>
      </w:r>
    </w:p>
  </w:endnote>
  <w:endnote w:type="continuationNotice" w:id="1">
    <w:p w14:paraId="553E88AD" w14:textId="77777777" w:rsidR="0048542C" w:rsidRDefault="0048542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E1929" w14:textId="77777777" w:rsidR="00475035" w:rsidRPr="005215F1" w:rsidRDefault="00280C94" w:rsidP="00011983">
    <w:pPr>
      <w:tabs>
        <w:tab w:val="left" w:pos="8539"/>
        <w:tab w:val="right" w:pos="9360"/>
      </w:tabs>
      <w:ind w:right="-2410"/>
      <w:rPr>
        <w:rStyle w:val="Numerstrony"/>
        <w:rFonts w:ascii="Segoe UI" w:hAnsi="Segoe UI" w:cs="Segoe UI"/>
        <w:sz w:val="28"/>
        <w:szCs w:val="28"/>
      </w:rPr>
    </w:pPr>
    <w:r>
      <w:rPr>
        <w:noProof/>
        <w:lang w:val="de-DE" w:eastAsia="de-DE"/>
      </w:rPr>
      <w:drawing>
        <wp:anchor distT="0" distB="0" distL="114300" distR="114300" simplePos="0" relativeHeight="251658247" behindDoc="0" locked="0" layoutInCell="1" allowOverlap="1" wp14:anchorId="255ED93C" wp14:editId="42C09782">
          <wp:simplePos x="0" y="0"/>
          <wp:positionH relativeFrom="column">
            <wp:posOffset>-908050</wp:posOffset>
          </wp:positionH>
          <wp:positionV relativeFrom="paragraph">
            <wp:posOffset>-1473200</wp:posOffset>
          </wp:positionV>
          <wp:extent cx="173736" cy="1399032"/>
          <wp:effectExtent l="0" t="0" r="0" b="0"/>
          <wp:wrapTight wrapText="bothSides">
            <wp:wrapPolygon edited="0">
              <wp:start x="0" y="0"/>
              <wp:lineTo x="0" y="21178"/>
              <wp:lineTo x="18989" y="21178"/>
              <wp:lineTo x="18989" y="0"/>
              <wp:lineTo x="0" y="0"/>
            </wp:wrapPolygon>
          </wp:wrapTight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-b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36" cy="1399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035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1811F5B" wp14:editId="019CCAB1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8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pic="http://schemas.openxmlformats.org/drawingml/2006/picture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 w14:anchorId="5AF0FDE0">
            <v:rect id="Rectangle 22" style="position:absolute;margin-left:452.35pt;margin-top:796.65pt;width:21.25pt;height:45.35pt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6" fillcolor="#b0b1b3" stroked="f" w14:anchorId="74E4D6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">
              <w10:wrap anchory="page"/>
            </v:rect>
          </w:pict>
        </mc:Fallback>
      </mc:AlternateContent>
    </w:r>
    <w:r w:rsidR="00011983">
      <w:tab/>
    </w:r>
    <w:r w:rsidR="00475035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771899AD" wp14:editId="05CC7697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6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pic="http://schemas.openxmlformats.org/drawingml/2006/picture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 w14:anchorId="29DDF0B7">
            <v:rect id="Rectangle 23" style="position:absolute;margin-left:452.35pt;margin-top:796.65pt;width:21.25pt;height:45.35pt;z-index:-251658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6" fillcolor="#b0b1b3" stroked="f" w14:anchorId="4CF0C7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">
              <w10:wrap anchory="page"/>
            </v:rect>
          </w:pict>
        </mc:Fallback>
      </mc:AlternateContent>
    </w:r>
    <w:r w:rsidR="00475035" w:rsidRPr="00207D63">
      <w:tab/>
    </w:r>
    <w:r w:rsidR="00475035" w:rsidRPr="005215F1">
      <w:rPr>
        <w:rStyle w:val="Numerstrony"/>
        <w:rFonts w:ascii="Segoe UI" w:hAnsi="Segoe UI" w:cs="Segoe UI"/>
        <w:sz w:val="28"/>
        <w:szCs w:val="28"/>
      </w:rPr>
      <w:fldChar w:fldCharType="begin"/>
    </w:r>
    <w:r w:rsidR="00475035" w:rsidRPr="005215F1">
      <w:rPr>
        <w:rStyle w:val="Numerstrony"/>
        <w:rFonts w:ascii="Segoe UI" w:hAnsi="Segoe UI" w:cs="Segoe UI"/>
        <w:sz w:val="28"/>
        <w:szCs w:val="28"/>
      </w:rPr>
      <w:instrText xml:space="preserve"> PAGE </w:instrText>
    </w:r>
    <w:r w:rsidR="00475035" w:rsidRPr="005215F1">
      <w:rPr>
        <w:rStyle w:val="Numerstrony"/>
        <w:rFonts w:ascii="Segoe UI" w:hAnsi="Segoe UI" w:cs="Segoe UI"/>
        <w:sz w:val="28"/>
        <w:szCs w:val="28"/>
      </w:rPr>
      <w:fldChar w:fldCharType="separate"/>
    </w:r>
    <w:r w:rsidR="00F0338D" w:rsidRPr="005215F1">
      <w:rPr>
        <w:rStyle w:val="Numerstrony"/>
        <w:rFonts w:ascii="Segoe UI" w:hAnsi="Segoe UI" w:cs="Segoe UI"/>
        <w:noProof/>
        <w:sz w:val="28"/>
        <w:szCs w:val="28"/>
      </w:rPr>
      <w:t>3</w:t>
    </w:r>
    <w:r w:rsidR="00475035" w:rsidRPr="005215F1">
      <w:rPr>
        <w:rStyle w:val="Numerstrony"/>
        <w:rFonts w:ascii="Segoe UI" w:hAnsi="Segoe UI" w:cs="Segoe UI"/>
        <w:sz w:val="28"/>
        <w:szCs w:val="28"/>
      </w:rPr>
      <w:fldChar w:fldCharType="end"/>
    </w:r>
  </w:p>
  <w:p w14:paraId="5437F29D" w14:textId="77777777" w:rsidR="00475035" w:rsidRDefault="0047503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9418C" w14:textId="77777777" w:rsidR="00475035" w:rsidRPr="005C3EED" w:rsidRDefault="00475035" w:rsidP="00666B16">
    <w:pPr>
      <w:tabs>
        <w:tab w:val="right" w:pos="9360"/>
      </w:tabs>
      <w:ind w:right="-2410"/>
      <w:rPr>
        <w:rStyle w:val="Numerstrony"/>
        <w:rFonts w:ascii="Segoe UI" w:hAnsi="Segoe UI" w:cs="Segoe UI"/>
        <w:sz w:val="28"/>
        <w:szCs w:val="28"/>
      </w:rPr>
    </w:pPr>
    <w:r>
      <w:rPr>
        <w:noProof/>
        <w:lang w:val="de-DE" w:eastAsia="de-DE"/>
      </w:rPr>
      <w:drawing>
        <wp:anchor distT="0" distB="0" distL="114300" distR="114300" simplePos="0" relativeHeight="251658246" behindDoc="0" locked="0" layoutInCell="1" allowOverlap="1" wp14:anchorId="54AB792E" wp14:editId="5154B379">
          <wp:simplePos x="0" y="0"/>
          <wp:positionH relativeFrom="column">
            <wp:posOffset>-908050</wp:posOffset>
          </wp:positionH>
          <wp:positionV relativeFrom="paragraph">
            <wp:posOffset>-1471930</wp:posOffset>
          </wp:positionV>
          <wp:extent cx="173736" cy="1399032"/>
          <wp:effectExtent l="0" t="0" r="0" b="0"/>
          <wp:wrapTight wrapText="bothSides">
            <wp:wrapPolygon edited="0">
              <wp:start x="0" y="0"/>
              <wp:lineTo x="0" y="21178"/>
              <wp:lineTo x="18989" y="21178"/>
              <wp:lineTo x="18989" y="0"/>
              <wp:lineTo x="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-b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36" cy="1399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39761A06" wp14:editId="02D135B2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4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pic="http://schemas.openxmlformats.org/drawingml/2006/picture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 w14:anchorId="2FF0BF6C">
            <v:rect id="Rectangle 18" style="position:absolute;margin-left:452.35pt;margin-top:796.65pt;width:21.25pt;height:45.35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6" fillcolor="#b0b1b3" stroked="f" w14:anchorId="629DD1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">
              <w10:wrap anchory="page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2F059527" wp14:editId="0437C873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pic="http://schemas.openxmlformats.org/drawingml/2006/picture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 w14:anchorId="38A8DE7C">
            <v:rect id="Rectangle 20" style="position:absolute;margin-left:452.35pt;margin-top:796.65pt;width:21.25pt;height:45.35pt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6" fillcolor="#b0b1b3" stroked="f" w14:anchorId="6624CA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">
              <w10:wrap anchory="page"/>
            </v:rect>
          </w:pict>
        </mc:Fallback>
      </mc:AlternateContent>
    </w:r>
    <w:r w:rsidRPr="00207D63">
      <w:tab/>
    </w:r>
    <w:r w:rsidRPr="005C3EED">
      <w:rPr>
        <w:rStyle w:val="Numerstrony"/>
        <w:rFonts w:ascii="Segoe UI" w:hAnsi="Segoe UI" w:cs="Segoe UI"/>
        <w:sz w:val="28"/>
        <w:szCs w:val="28"/>
      </w:rPr>
      <w:fldChar w:fldCharType="begin"/>
    </w:r>
    <w:r w:rsidRPr="005C3EED">
      <w:rPr>
        <w:rStyle w:val="Numerstrony"/>
        <w:rFonts w:ascii="Segoe UI" w:hAnsi="Segoe UI" w:cs="Segoe UI"/>
        <w:sz w:val="28"/>
        <w:szCs w:val="28"/>
      </w:rPr>
      <w:instrText xml:space="preserve"> PAGE </w:instrText>
    </w:r>
    <w:r w:rsidRPr="005C3EED">
      <w:rPr>
        <w:rStyle w:val="Numerstrony"/>
        <w:rFonts w:ascii="Segoe UI" w:hAnsi="Segoe UI" w:cs="Segoe UI"/>
        <w:sz w:val="28"/>
        <w:szCs w:val="28"/>
      </w:rPr>
      <w:fldChar w:fldCharType="separate"/>
    </w:r>
    <w:r w:rsidR="00F0338D" w:rsidRPr="005C3EED">
      <w:rPr>
        <w:rStyle w:val="Numerstrony"/>
        <w:rFonts w:ascii="Segoe UI" w:hAnsi="Segoe UI" w:cs="Segoe UI"/>
        <w:noProof/>
        <w:sz w:val="28"/>
        <w:szCs w:val="28"/>
      </w:rPr>
      <w:t>1</w:t>
    </w:r>
    <w:r w:rsidRPr="005C3EED">
      <w:rPr>
        <w:rStyle w:val="Numerstrony"/>
        <w:rFonts w:ascii="Segoe UI" w:hAnsi="Segoe UI" w:cs="Segoe UI"/>
        <w:sz w:val="28"/>
        <w:szCs w:val="28"/>
      </w:rPr>
      <w:fldChar w:fldCharType="end"/>
    </w:r>
  </w:p>
  <w:p w14:paraId="2AB4919F" w14:textId="77777777" w:rsidR="00475035" w:rsidRDefault="0047503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791D5" w14:textId="77777777" w:rsidR="0048542C" w:rsidRDefault="0048542C" w:rsidP="00993CE6">
      <w:pPr>
        <w:spacing w:after="0" w:line="240" w:lineRule="auto"/>
      </w:pPr>
      <w:r>
        <w:separator/>
      </w:r>
    </w:p>
  </w:footnote>
  <w:footnote w:type="continuationSeparator" w:id="0">
    <w:p w14:paraId="5CBCDE34" w14:textId="77777777" w:rsidR="0048542C" w:rsidRDefault="0048542C" w:rsidP="00993CE6">
      <w:pPr>
        <w:spacing w:after="0" w:line="240" w:lineRule="auto"/>
      </w:pPr>
      <w:r>
        <w:continuationSeparator/>
      </w:r>
    </w:p>
  </w:footnote>
  <w:footnote w:type="continuationNotice" w:id="1">
    <w:p w14:paraId="66F99988" w14:textId="77777777" w:rsidR="0048542C" w:rsidRDefault="0048542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77D00" w14:textId="77777777" w:rsidR="00475035" w:rsidRDefault="00475035" w:rsidP="006570F9">
    <w:r w:rsidRPr="002E683B">
      <w:rPr>
        <w:noProof/>
        <w:lang w:val="de-DE" w:eastAsia="de-DE"/>
      </w:rPr>
      <w:drawing>
        <wp:anchor distT="0" distB="0" distL="114300" distR="114300" simplePos="0" relativeHeight="251658241" behindDoc="1" locked="0" layoutInCell="1" allowOverlap="1" wp14:anchorId="2A542C5E" wp14:editId="7A36DA3A">
          <wp:simplePos x="0" y="0"/>
          <wp:positionH relativeFrom="column">
            <wp:posOffset>4525010</wp:posOffset>
          </wp:positionH>
          <wp:positionV relativeFrom="paragraph">
            <wp:posOffset>332620</wp:posOffset>
          </wp:positionV>
          <wp:extent cx="1472184" cy="265176"/>
          <wp:effectExtent l="0" t="0" r="0" b="1905"/>
          <wp:wrapNone/>
          <wp:docPr id="41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BusinessLetter A_Head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2184" cy="265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F03CF" w14:textId="5B3861B3" w:rsidR="00D12615" w:rsidRDefault="00D02948"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633CB1FE" wp14:editId="0F86872F">
          <wp:simplePos x="0" y="0"/>
          <wp:positionH relativeFrom="margin">
            <wp:align>right</wp:align>
          </wp:positionH>
          <wp:positionV relativeFrom="paragraph">
            <wp:posOffset>-631190</wp:posOffset>
          </wp:positionV>
          <wp:extent cx="6509725" cy="155386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ess_Release_Headline_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9725" cy="15538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E7BF7" w:rsidRPr="002E683B">
      <w:rPr>
        <w:noProof/>
        <w:lang w:val="de-DE" w:eastAsia="de-DE"/>
      </w:rPr>
      <w:drawing>
        <wp:anchor distT="0" distB="0" distL="114300" distR="114300" simplePos="0" relativeHeight="251658248" behindDoc="1" locked="0" layoutInCell="1" allowOverlap="1" wp14:anchorId="0FEE3DB9" wp14:editId="2B7A77E3">
          <wp:simplePos x="0" y="0"/>
          <wp:positionH relativeFrom="column">
            <wp:posOffset>4525010</wp:posOffset>
          </wp:positionH>
          <wp:positionV relativeFrom="paragraph">
            <wp:posOffset>332105</wp:posOffset>
          </wp:positionV>
          <wp:extent cx="1472184" cy="265176"/>
          <wp:effectExtent l="0" t="0" r="0" b="1905"/>
          <wp:wrapNone/>
          <wp:docPr id="43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BusinessLetter A_Head copy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2184" cy="265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E0686"/>
    <w:multiLevelType w:val="multilevel"/>
    <w:tmpl w:val="8D9AB044"/>
    <w:lvl w:ilvl="0"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339D4"/>
    <w:multiLevelType w:val="hybridMultilevel"/>
    <w:tmpl w:val="8D1E2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C5FF6"/>
    <w:multiLevelType w:val="hybridMultilevel"/>
    <w:tmpl w:val="879A7F16"/>
    <w:lvl w:ilvl="0" w:tplc="C278F524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A23C9E"/>
    <w:multiLevelType w:val="hybridMultilevel"/>
    <w:tmpl w:val="57663578"/>
    <w:lvl w:ilvl="0" w:tplc="0B46BDEE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C62BA3"/>
    <w:multiLevelType w:val="hybridMultilevel"/>
    <w:tmpl w:val="77A21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F3EB8"/>
    <w:multiLevelType w:val="hybridMultilevel"/>
    <w:tmpl w:val="C5CA4A68"/>
    <w:lvl w:ilvl="0" w:tplc="65DAC76C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C20542"/>
    <w:multiLevelType w:val="hybridMultilevel"/>
    <w:tmpl w:val="E54AE8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90B43"/>
    <w:multiLevelType w:val="hybridMultilevel"/>
    <w:tmpl w:val="8AEE4C2E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40FFE"/>
    <w:multiLevelType w:val="multilevel"/>
    <w:tmpl w:val="88E0648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FFC06B2"/>
    <w:multiLevelType w:val="hybridMultilevel"/>
    <w:tmpl w:val="1E18D16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91D95"/>
    <w:multiLevelType w:val="hybridMultilevel"/>
    <w:tmpl w:val="42F07216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833A58"/>
    <w:multiLevelType w:val="hybridMultilevel"/>
    <w:tmpl w:val="1A7C84D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CE7F1B"/>
    <w:multiLevelType w:val="hybridMultilevel"/>
    <w:tmpl w:val="08EA6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710D16"/>
    <w:multiLevelType w:val="hybridMultilevel"/>
    <w:tmpl w:val="30847F7E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C74CAF"/>
    <w:multiLevelType w:val="hybridMultilevel"/>
    <w:tmpl w:val="546C082C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5A01B2"/>
    <w:multiLevelType w:val="hybridMultilevel"/>
    <w:tmpl w:val="5AEEF81A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A66F95"/>
    <w:multiLevelType w:val="hybridMultilevel"/>
    <w:tmpl w:val="EB969AC8"/>
    <w:lvl w:ilvl="0" w:tplc="33964A54">
      <w:start w:val="1"/>
      <w:numFmt w:val="bullet"/>
      <w:lvlText w:val="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CC7D83"/>
    <w:multiLevelType w:val="multilevel"/>
    <w:tmpl w:val="8D9AB044"/>
    <w:lvl w:ilvl="0">
      <w:numFmt w:val="bullet"/>
      <w:pStyle w:val="07-1BulletsLevel1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>
      <w:start w:val="1"/>
      <w:numFmt w:val="bullet"/>
      <w:pStyle w:val="07-2BulletsLevel2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pStyle w:val="07-3BulletsLevel3"/>
      <w:lvlText w:val="-"/>
      <w:lvlJc w:val="left"/>
      <w:pPr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9D2EBA"/>
    <w:multiLevelType w:val="multilevel"/>
    <w:tmpl w:val="85C086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03F718D"/>
    <w:multiLevelType w:val="hybridMultilevel"/>
    <w:tmpl w:val="9D9A930C"/>
    <w:lvl w:ilvl="0" w:tplc="9F529D3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4BC1F51"/>
    <w:multiLevelType w:val="hybridMultilevel"/>
    <w:tmpl w:val="B394EAB4"/>
    <w:lvl w:ilvl="0" w:tplc="C278F524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CCE4A54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741279"/>
    <w:multiLevelType w:val="hybridMultilevel"/>
    <w:tmpl w:val="710899C4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1351866">
    <w:abstractNumId w:val="13"/>
  </w:num>
  <w:num w:numId="2" w16cid:durableId="1413813840">
    <w:abstractNumId w:val="21"/>
  </w:num>
  <w:num w:numId="3" w16cid:durableId="1948077713">
    <w:abstractNumId w:val="10"/>
  </w:num>
  <w:num w:numId="4" w16cid:durableId="1509758529">
    <w:abstractNumId w:val="14"/>
  </w:num>
  <w:num w:numId="5" w16cid:durableId="359597089">
    <w:abstractNumId w:val="7"/>
  </w:num>
  <w:num w:numId="6" w16cid:durableId="1568153377">
    <w:abstractNumId w:val="15"/>
  </w:num>
  <w:num w:numId="7" w16cid:durableId="1001003985">
    <w:abstractNumId w:val="18"/>
  </w:num>
  <w:num w:numId="8" w16cid:durableId="1343122762">
    <w:abstractNumId w:val="8"/>
  </w:num>
  <w:num w:numId="9" w16cid:durableId="1090077949">
    <w:abstractNumId w:val="9"/>
  </w:num>
  <w:num w:numId="10" w16cid:durableId="697003301">
    <w:abstractNumId w:val="11"/>
  </w:num>
  <w:num w:numId="11" w16cid:durableId="2082941289">
    <w:abstractNumId w:val="16"/>
  </w:num>
  <w:num w:numId="12" w16cid:durableId="1497069457">
    <w:abstractNumId w:val="20"/>
  </w:num>
  <w:num w:numId="13" w16cid:durableId="1692949622">
    <w:abstractNumId w:val="1"/>
  </w:num>
  <w:num w:numId="14" w16cid:durableId="1238395287">
    <w:abstractNumId w:val="4"/>
  </w:num>
  <w:num w:numId="15" w16cid:durableId="1758674251">
    <w:abstractNumId w:val="12"/>
  </w:num>
  <w:num w:numId="16" w16cid:durableId="925646748">
    <w:abstractNumId w:val="6"/>
  </w:num>
  <w:num w:numId="17" w16cid:durableId="2021009081">
    <w:abstractNumId w:val="2"/>
  </w:num>
  <w:num w:numId="18" w16cid:durableId="1955597296">
    <w:abstractNumId w:val="3"/>
  </w:num>
  <w:num w:numId="19" w16cid:durableId="545020462">
    <w:abstractNumId w:val="17"/>
  </w:num>
  <w:num w:numId="20" w16cid:durableId="1530214744">
    <w:abstractNumId w:val="19"/>
  </w:num>
  <w:num w:numId="21" w16cid:durableId="403112111">
    <w:abstractNumId w:val="5"/>
  </w:num>
  <w:num w:numId="22" w16cid:durableId="1431091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431826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6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368"/>
    <w:rsid w:val="0000067D"/>
    <w:rsid w:val="00005D77"/>
    <w:rsid w:val="00005ECC"/>
    <w:rsid w:val="00010BD0"/>
    <w:rsid w:val="00011950"/>
    <w:rsid w:val="00011983"/>
    <w:rsid w:val="00012153"/>
    <w:rsid w:val="00020E71"/>
    <w:rsid w:val="00021B90"/>
    <w:rsid w:val="00022D3D"/>
    <w:rsid w:val="000248A1"/>
    <w:rsid w:val="00026ED6"/>
    <w:rsid w:val="000301C2"/>
    <w:rsid w:val="00031829"/>
    <w:rsid w:val="00035BD1"/>
    <w:rsid w:val="000426E6"/>
    <w:rsid w:val="00045080"/>
    <w:rsid w:val="00045AED"/>
    <w:rsid w:val="000503AF"/>
    <w:rsid w:val="000508E6"/>
    <w:rsid w:val="00051924"/>
    <w:rsid w:val="00051FA9"/>
    <w:rsid w:val="00056D3D"/>
    <w:rsid w:val="00062021"/>
    <w:rsid w:val="00063978"/>
    <w:rsid w:val="00070595"/>
    <w:rsid w:val="000751BD"/>
    <w:rsid w:val="000768F8"/>
    <w:rsid w:val="00083CE4"/>
    <w:rsid w:val="0008542C"/>
    <w:rsid w:val="00086889"/>
    <w:rsid w:val="00094DF0"/>
    <w:rsid w:val="000A06BD"/>
    <w:rsid w:val="000A2F95"/>
    <w:rsid w:val="000A7A37"/>
    <w:rsid w:val="000B2CE7"/>
    <w:rsid w:val="000C6556"/>
    <w:rsid w:val="000C7000"/>
    <w:rsid w:val="000D55AE"/>
    <w:rsid w:val="000D5A72"/>
    <w:rsid w:val="000D614B"/>
    <w:rsid w:val="000D6572"/>
    <w:rsid w:val="000D729E"/>
    <w:rsid w:val="000E23C3"/>
    <w:rsid w:val="000E35EB"/>
    <w:rsid w:val="000E4A0D"/>
    <w:rsid w:val="000F0777"/>
    <w:rsid w:val="000F0E62"/>
    <w:rsid w:val="000F2CB3"/>
    <w:rsid w:val="00100FBA"/>
    <w:rsid w:val="00101DDE"/>
    <w:rsid w:val="00103B01"/>
    <w:rsid w:val="00104EB7"/>
    <w:rsid w:val="00106871"/>
    <w:rsid w:val="0010696B"/>
    <w:rsid w:val="001069BA"/>
    <w:rsid w:val="00111873"/>
    <w:rsid w:val="001125C2"/>
    <w:rsid w:val="001207A2"/>
    <w:rsid w:val="001240F3"/>
    <w:rsid w:val="00127E4F"/>
    <w:rsid w:val="00130B55"/>
    <w:rsid w:val="00142E7D"/>
    <w:rsid w:val="001475AF"/>
    <w:rsid w:val="00151A56"/>
    <w:rsid w:val="001527D7"/>
    <w:rsid w:val="00152CBF"/>
    <w:rsid w:val="00152D65"/>
    <w:rsid w:val="00154732"/>
    <w:rsid w:val="00155191"/>
    <w:rsid w:val="00155A02"/>
    <w:rsid w:val="00161074"/>
    <w:rsid w:val="001673F2"/>
    <w:rsid w:val="00170930"/>
    <w:rsid w:val="00172033"/>
    <w:rsid w:val="00177E5B"/>
    <w:rsid w:val="001825B7"/>
    <w:rsid w:val="001850B7"/>
    <w:rsid w:val="001860CA"/>
    <w:rsid w:val="001949AA"/>
    <w:rsid w:val="00196303"/>
    <w:rsid w:val="001A211A"/>
    <w:rsid w:val="001A3B0D"/>
    <w:rsid w:val="001A554B"/>
    <w:rsid w:val="001A615A"/>
    <w:rsid w:val="001A7E99"/>
    <w:rsid w:val="001B188F"/>
    <w:rsid w:val="001B23BB"/>
    <w:rsid w:val="001B2599"/>
    <w:rsid w:val="001B4BFC"/>
    <w:rsid w:val="001B5F83"/>
    <w:rsid w:val="001C1946"/>
    <w:rsid w:val="001C3D05"/>
    <w:rsid w:val="001D5FAF"/>
    <w:rsid w:val="001D6588"/>
    <w:rsid w:val="001D7B73"/>
    <w:rsid w:val="001E21F6"/>
    <w:rsid w:val="001E3A43"/>
    <w:rsid w:val="001E6AA6"/>
    <w:rsid w:val="001F045B"/>
    <w:rsid w:val="001F2972"/>
    <w:rsid w:val="001F4B94"/>
    <w:rsid w:val="002012C1"/>
    <w:rsid w:val="00201817"/>
    <w:rsid w:val="00201D16"/>
    <w:rsid w:val="00201F4B"/>
    <w:rsid w:val="00202B4E"/>
    <w:rsid w:val="00203A66"/>
    <w:rsid w:val="002045CA"/>
    <w:rsid w:val="002075E9"/>
    <w:rsid w:val="00207D63"/>
    <w:rsid w:val="00210FCE"/>
    <w:rsid w:val="00217748"/>
    <w:rsid w:val="002226BD"/>
    <w:rsid w:val="00223550"/>
    <w:rsid w:val="00225727"/>
    <w:rsid w:val="00231CF4"/>
    <w:rsid w:val="002402C1"/>
    <w:rsid w:val="00241086"/>
    <w:rsid w:val="002422DE"/>
    <w:rsid w:val="00243E43"/>
    <w:rsid w:val="002450BF"/>
    <w:rsid w:val="00245384"/>
    <w:rsid w:val="00247D56"/>
    <w:rsid w:val="00254C26"/>
    <w:rsid w:val="00254D9B"/>
    <w:rsid w:val="00257457"/>
    <w:rsid w:val="00261ABB"/>
    <w:rsid w:val="0026290A"/>
    <w:rsid w:val="00262A52"/>
    <w:rsid w:val="00265085"/>
    <w:rsid w:val="0026718C"/>
    <w:rsid w:val="002706C7"/>
    <w:rsid w:val="00271518"/>
    <w:rsid w:val="00272D91"/>
    <w:rsid w:val="00273F06"/>
    <w:rsid w:val="0027585A"/>
    <w:rsid w:val="00280C94"/>
    <w:rsid w:val="002810ED"/>
    <w:rsid w:val="00284471"/>
    <w:rsid w:val="00284601"/>
    <w:rsid w:val="002849CD"/>
    <w:rsid w:val="002871B8"/>
    <w:rsid w:val="002876B1"/>
    <w:rsid w:val="00292CF7"/>
    <w:rsid w:val="00294CB3"/>
    <w:rsid w:val="00294E5B"/>
    <w:rsid w:val="00296274"/>
    <w:rsid w:val="002A114D"/>
    <w:rsid w:val="002A167A"/>
    <w:rsid w:val="002A4296"/>
    <w:rsid w:val="002A48B4"/>
    <w:rsid w:val="002A5AB2"/>
    <w:rsid w:val="002B1030"/>
    <w:rsid w:val="002B1593"/>
    <w:rsid w:val="002B4B54"/>
    <w:rsid w:val="002B7EF8"/>
    <w:rsid w:val="002C3128"/>
    <w:rsid w:val="002C6D1C"/>
    <w:rsid w:val="002D083A"/>
    <w:rsid w:val="002D1CFE"/>
    <w:rsid w:val="002D2BA3"/>
    <w:rsid w:val="002D3618"/>
    <w:rsid w:val="002D7B7A"/>
    <w:rsid w:val="002E48F6"/>
    <w:rsid w:val="002E4D6F"/>
    <w:rsid w:val="002E56CD"/>
    <w:rsid w:val="002E683B"/>
    <w:rsid w:val="002E7BF7"/>
    <w:rsid w:val="002F1628"/>
    <w:rsid w:val="002F68FC"/>
    <w:rsid w:val="00321B09"/>
    <w:rsid w:val="003222EF"/>
    <w:rsid w:val="0032598F"/>
    <w:rsid w:val="003301D0"/>
    <w:rsid w:val="00331904"/>
    <w:rsid w:val="0033259E"/>
    <w:rsid w:val="00333E10"/>
    <w:rsid w:val="00333E79"/>
    <w:rsid w:val="00335508"/>
    <w:rsid w:val="00335AC5"/>
    <w:rsid w:val="00335FE7"/>
    <w:rsid w:val="00343F9F"/>
    <w:rsid w:val="0034444A"/>
    <w:rsid w:val="00345D4A"/>
    <w:rsid w:val="00346548"/>
    <w:rsid w:val="00347158"/>
    <w:rsid w:val="00347968"/>
    <w:rsid w:val="003500B7"/>
    <w:rsid w:val="00350806"/>
    <w:rsid w:val="00352CCF"/>
    <w:rsid w:val="0035310B"/>
    <w:rsid w:val="00354395"/>
    <w:rsid w:val="003551B6"/>
    <w:rsid w:val="003552AF"/>
    <w:rsid w:val="003614CC"/>
    <w:rsid w:val="00363DCC"/>
    <w:rsid w:val="0036629C"/>
    <w:rsid w:val="00367184"/>
    <w:rsid w:val="003765BF"/>
    <w:rsid w:val="00376BBB"/>
    <w:rsid w:val="00380390"/>
    <w:rsid w:val="00385E1A"/>
    <w:rsid w:val="00386AEF"/>
    <w:rsid w:val="0038789C"/>
    <w:rsid w:val="003A1BE5"/>
    <w:rsid w:val="003A603D"/>
    <w:rsid w:val="003A61B9"/>
    <w:rsid w:val="003A6BB8"/>
    <w:rsid w:val="003A7F6F"/>
    <w:rsid w:val="003B1710"/>
    <w:rsid w:val="003B1B2A"/>
    <w:rsid w:val="003B27E4"/>
    <w:rsid w:val="003B3DB2"/>
    <w:rsid w:val="003B7265"/>
    <w:rsid w:val="003B7D68"/>
    <w:rsid w:val="003B7FBA"/>
    <w:rsid w:val="003C1420"/>
    <w:rsid w:val="003C331D"/>
    <w:rsid w:val="003C4963"/>
    <w:rsid w:val="003C5CDE"/>
    <w:rsid w:val="003C70DA"/>
    <w:rsid w:val="003D36F3"/>
    <w:rsid w:val="003D575A"/>
    <w:rsid w:val="003D65C9"/>
    <w:rsid w:val="003E089B"/>
    <w:rsid w:val="003E5D69"/>
    <w:rsid w:val="003E6899"/>
    <w:rsid w:val="003F0B9E"/>
    <w:rsid w:val="003F18BA"/>
    <w:rsid w:val="004001A7"/>
    <w:rsid w:val="004006C8"/>
    <w:rsid w:val="00400BF3"/>
    <w:rsid w:val="004051C5"/>
    <w:rsid w:val="00411A85"/>
    <w:rsid w:val="004140FB"/>
    <w:rsid w:val="004264E2"/>
    <w:rsid w:val="004331CF"/>
    <w:rsid w:val="00434DD0"/>
    <w:rsid w:val="0043704A"/>
    <w:rsid w:val="004400E0"/>
    <w:rsid w:val="00442F39"/>
    <w:rsid w:val="00443730"/>
    <w:rsid w:val="004441F4"/>
    <w:rsid w:val="00446FC6"/>
    <w:rsid w:val="00447159"/>
    <w:rsid w:val="004519DC"/>
    <w:rsid w:val="00452832"/>
    <w:rsid w:val="00452B02"/>
    <w:rsid w:val="0045504A"/>
    <w:rsid w:val="004559B6"/>
    <w:rsid w:val="00465751"/>
    <w:rsid w:val="00471E09"/>
    <w:rsid w:val="00472693"/>
    <w:rsid w:val="00475035"/>
    <w:rsid w:val="0047776B"/>
    <w:rsid w:val="00480939"/>
    <w:rsid w:val="00480DF0"/>
    <w:rsid w:val="00485340"/>
    <w:rsid w:val="0048542C"/>
    <w:rsid w:val="00485FCC"/>
    <w:rsid w:val="004879F4"/>
    <w:rsid w:val="004900DC"/>
    <w:rsid w:val="00490917"/>
    <w:rsid w:val="00491A4A"/>
    <w:rsid w:val="004936EC"/>
    <w:rsid w:val="0049463D"/>
    <w:rsid w:val="00494709"/>
    <w:rsid w:val="004A09B0"/>
    <w:rsid w:val="004A1BCA"/>
    <w:rsid w:val="004B3239"/>
    <w:rsid w:val="004B3A7B"/>
    <w:rsid w:val="004B7823"/>
    <w:rsid w:val="004C057F"/>
    <w:rsid w:val="004C1879"/>
    <w:rsid w:val="004C54EA"/>
    <w:rsid w:val="004D3783"/>
    <w:rsid w:val="004E5564"/>
    <w:rsid w:val="004F1AC2"/>
    <w:rsid w:val="004F2F8E"/>
    <w:rsid w:val="004F3433"/>
    <w:rsid w:val="004F433C"/>
    <w:rsid w:val="00505EAA"/>
    <w:rsid w:val="0051250C"/>
    <w:rsid w:val="00514F0B"/>
    <w:rsid w:val="00516671"/>
    <w:rsid w:val="00516DB2"/>
    <w:rsid w:val="005215F1"/>
    <w:rsid w:val="00526686"/>
    <w:rsid w:val="00527FEC"/>
    <w:rsid w:val="00530B08"/>
    <w:rsid w:val="00533903"/>
    <w:rsid w:val="00533EF5"/>
    <w:rsid w:val="00535A1A"/>
    <w:rsid w:val="005361C2"/>
    <w:rsid w:val="00537D6D"/>
    <w:rsid w:val="005407F7"/>
    <w:rsid w:val="00542D46"/>
    <w:rsid w:val="00543E86"/>
    <w:rsid w:val="00556587"/>
    <w:rsid w:val="00556B6C"/>
    <w:rsid w:val="00557D8E"/>
    <w:rsid w:val="0056152A"/>
    <w:rsid w:val="00562B6F"/>
    <w:rsid w:val="00565A0A"/>
    <w:rsid w:val="00570C03"/>
    <w:rsid w:val="00571449"/>
    <w:rsid w:val="00572F5A"/>
    <w:rsid w:val="005737E8"/>
    <w:rsid w:val="00574787"/>
    <w:rsid w:val="0057485A"/>
    <w:rsid w:val="00582506"/>
    <w:rsid w:val="005847CE"/>
    <w:rsid w:val="005870F3"/>
    <w:rsid w:val="0059387A"/>
    <w:rsid w:val="00595200"/>
    <w:rsid w:val="005972E2"/>
    <w:rsid w:val="005A37E8"/>
    <w:rsid w:val="005A3F02"/>
    <w:rsid w:val="005A5DC2"/>
    <w:rsid w:val="005A6F35"/>
    <w:rsid w:val="005A70B6"/>
    <w:rsid w:val="005A7273"/>
    <w:rsid w:val="005B0361"/>
    <w:rsid w:val="005B3B77"/>
    <w:rsid w:val="005C2B46"/>
    <w:rsid w:val="005C3EED"/>
    <w:rsid w:val="005D2151"/>
    <w:rsid w:val="005D4B47"/>
    <w:rsid w:val="005D6279"/>
    <w:rsid w:val="005E4D8C"/>
    <w:rsid w:val="005E54F4"/>
    <w:rsid w:val="005E7035"/>
    <w:rsid w:val="005F074D"/>
    <w:rsid w:val="005F4368"/>
    <w:rsid w:val="005F6713"/>
    <w:rsid w:val="0060099C"/>
    <w:rsid w:val="00600D74"/>
    <w:rsid w:val="00601682"/>
    <w:rsid w:val="00603C6A"/>
    <w:rsid w:val="0060581A"/>
    <w:rsid w:val="0060604E"/>
    <w:rsid w:val="00610034"/>
    <w:rsid w:val="0061598B"/>
    <w:rsid w:val="00616FA6"/>
    <w:rsid w:val="0061793E"/>
    <w:rsid w:val="006221BF"/>
    <w:rsid w:val="0062607D"/>
    <w:rsid w:val="00626C70"/>
    <w:rsid w:val="00627372"/>
    <w:rsid w:val="00634CDC"/>
    <w:rsid w:val="00635572"/>
    <w:rsid w:val="006368FE"/>
    <w:rsid w:val="0063728C"/>
    <w:rsid w:val="0064198B"/>
    <w:rsid w:val="00642EB1"/>
    <w:rsid w:val="0064356B"/>
    <w:rsid w:val="006437A1"/>
    <w:rsid w:val="00644F49"/>
    <w:rsid w:val="00645F8E"/>
    <w:rsid w:val="00647B58"/>
    <w:rsid w:val="00651248"/>
    <w:rsid w:val="0065238B"/>
    <w:rsid w:val="0065525A"/>
    <w:rsid w:val="006570F9"/>
    <w:rsid w:val="00661C34"/>
    <w:rsid w:val="0066280D"/>
    <w:rsid w:val="006657CF"/>
    <w:rsid w:val="006664AD"/>
    <w:rsid w:val="00666B16"/>
    <w:rsid w:val="00671682"/>
    <w:rsid w:val="00675FC4"/>
    <w:rsid w:val="006816CB"/>
    <w:rsid w:val="00681736"/>
    <w:rsid w:val="006839A2"/>
    <w:rsid w:val="00693862"/>
    <w:rsid w:val="00693CA8"/>
    <w:rsid w:val="006A1FF0"/>
    <w:rsid w:val="006A5E93"/>
    <w:rsid w:val="006B30CE"/>
    <w:rsid w:val="006B5B6D"/>
    <w:rsid w:val="006C0736"/>
    <w:rsid w:val="006D1E1C"/>
    <w:rsid w:val="006D5A44"/>
    <w:rsid w:val="006D679E"/>
    <w:rsid w:val="006D799A"/>
    <w:rsid w:val="006E0E97"/>
    <w:rsid w:val="006E15F7"/>
    <w:rsid w:val="006E1EFF"/>
    <w:rsid w:val="006F166D"/>
    <w:rsid w:val="006F327A"/>
    <w:rsid w:val="006F4F94"/>
    <w:rsid w:val="006F586D"/>
    <w:rsid w:val="00701A5C"/>
    <w:rsid w:val="0070280B"/>
    <w:rsid w:val="0070333E"/>
    <w:rsid w:val="007058FC"/>
    <w:rsid w:val="007061A6"/>
    <w:rsid w:val="00707E9A"/>
    <w:rsid w:val="007176FD"/>
    <w:rsid w:val="007203FB"/>
    <w:rsid w:val="007224F1"/>
    <w:rsid w:val="00726880"/>
    <w:rsid w:val="00730F84"/>
    <w:rsid w:val="0073523F"/>
    <w:rsid w:val="00737042"/>
    <w:rsid w:val="007373D5"/>
    <w:rsid w:val="00741B6D"/>
    <w:rsid w:val="00745969"/>
    <w:rsid w:val="00752B12"/>
    <w:rsid w:val="00753D68"/>
    <w:rsid w:val="00756DE7"/>
    <w:rsid w:val="00757955"/>
    <w:rsid w:val="00761DCC"/>
    <w:rsid w:val="00762CB2"/>
    <w:rsid w:val="0076307B"/>
    <w:rsid w:val="00764A5A"/>
    <w:rsid w:val="007668A2"/>
    <w:rsid w:val="00767095"/>
    <w:rsid w:val="007715BA"/>
    <w:rsid w:val="00782470"/>
    <w:rsid w:val="0079427D"/>
    <w:rsid w:val="00795D6A"/>
    <w:rsid w:val="00796432"/>
    <w:rsid w:val="007A1396"/>
    <w:rsid w:val="007A1CFB"/>
    <w:rsid w:val="007A1E9A"/>
    <w:rsid w:val="007A1FCF"/>
    <w:rsid w:val="007A27E5"/>
    <w:rsid w:val="007A52FB"/>
    <w:rsid w:val="007B157B"/>
    <w:rsid w:val="007B24AD"/>
    <w:rsid w:val="007B2BDA"/>
    <w:rsid w:val="007B55DA"/>
    <w:rsid w:val="007B5C93"/>
    <w:rsid w:val="007B6342"/>
    <w:rsid w:val="007C10B8"/>
    <w:rsid w:val="007C218D"/>
    <w:rsid w:val="007C2353"/>
    <w:rsid w:val="007C7991"/>
    <w:rsid w:val="007D1383"/>
    <w:rsid w:val="007E380C"/>
    <w:rsid w:val="007E5F5E"/>
    <w:rsid w:val="007E6325"/>
    <w:rsid w:val="007E6CD6"/>
    <w:rsid w:val="007E6F19"/>
    <w:rsid w:val="007F0017"/>
    <w:rsid w:val="007F152B"/>
    <w:rsid w:val="007F1A48"/>
    <w:rsid w:val="007F3296"/>
    <w:rsid w:val="007F4120"/>
    <w:rsid w:val="007F48CD"/>
    <w:rsid w:val="007F777B"/>
    <w:rsid w:val="00800569"/>
    <w:rsid w:val="00803651"/>
    <w:rsid w:val="00803E14"/>
    <w:rsid w:val="0080417A"/>
    <w:rsid w:val="0080453F"/>
    <w:rsid w:val="00805BAA"/>
    <w:rsid w:val="00806361"/>
    <w:rsid w:val="008102B9"/>
    <w:rsid w:val="00817DBC"/>
    <w:rsid w:val="00817E35"/>
    <w:rsid w:val="008203EE"/>
    <w:rsid w:val="008220D9"/>
    <w:rsid w:val="00826DF6"/>
    <w:rsid w:val="0082787C"/>
    <w:rsid w:val="00830A26"/>
    <w:rsid w:val="008318DF"/>
    <w:rsid w:val="00832514"/>
    <w:rsid w:val="008325F0"/>
    <w:rsid w:val="00834630"/>
    <w:rsid w:val="00835D77"/>
    <w:rsid w:val="00836DD2"/>
    <w:rsid w:val="00841C18"/>
    <w:rsid w:val="00843703"/>
    <w:rsid w:val="00850A73"/>
    <w:rsid w:val="00852FCA"/>
    <w:rsid w:val="00855DB0"/>
    <w:rsid w:val="008568EB"/>
    <w:rsid w:val="00861698"/>
    <w:rsid w:val="00863530"/>
    <w:rsid w:val="00865075"/>
    <w:rsid w:val="00866AE1"/>
    <w:rsid w:val="00870ABE"/>
    <w:rsid w:val="00870D3E"/>
    <w:rsid w:val="008802FE"/>
    <w:rsid w:val="00885574"/>
    <w:rsid w:val="00892175"/>
    <w:rsid w:val="00895070"/>
    <w:rsid w:val="0089694E"/>
    <w:rsid w:val="008A069C"/>
    <w:rsid w:val="008A1268"/>
    <w:rsid w:val="008A18E6"/>
    <w:rsid w:val="008A2FD0"/>
    <w:rsid w:val="008A33A7"/>
    <w:rsid w:val="008A40A3"/>
    <w:rsid w:val="008A63D6"/>
    <w:rsid w:val="008A6EE5"/>
    <w:rsid w:val="008B3092"/>
    <w:rsid w:val="008B41E4"/>
    <w:rsid w:val="008B471D"/>
    <w:rsid w:val="008B5F36"/>
    <w:rsid w:val="008B6395"/>
    <w:rsid w:val="008C0725"/>
    <w:rsid w:val="008C387F"/>
    <w:rsid w:val="008C3D84"/>
    <w:rsid w:val="008C6C05"/>
    <w:rsid w:val="008D26ED"/>
    <w:rsid w:val="008D612C"/>
    <w:rsid w:val="008D7FD3"/>
    <w:rsid w:val="008E177B"/>
    <w:rsid w:val="008E5715"/>
    <w:rsid w:val="008E63BD"/>
    <w:rsid w:val="008F0E86"/>
    <w:rsid w:val="008F2F15"/>
    <w:rsid w:val="008F4E4A"/>
    <w:rsid w:val="008F6A62"/>
    <w:rsid w:val="009057AD"/>
    <w:rsid w:val="00910668"/>
    <w:rsid w:val="009209FF"/>
    <w:rsid w:val="0092308E"/>
    <w:rsid w:val="00923F70"/>
    <w:rsid w:val="009244EF"/>
    <w:rsid w:val="00933935"/>
    <w:rsid w:val="00937B35"/>
    <w:rsid w:val="009403BB"/>
    <w:rsid w:val="00942E95"/>
    <w:rsid w:val="0094496A"/>
    <w:rsid w:val="00946DC2"/>
    <w:rsid w:val="009502E2"/>
    <w:rsid w:val="0095420E"/>
    <w:rsid w:val="0095655D"/>
    <w:rsid w:val="00956C93"/>
    <w:rsid w:val="0096085A"/>
    <w:rsid w:val="00963232"/>
    <w:rsid w:val="00963AC5"/>
    <w:rsid w:val="00971B6E"/>
    <w:rsid w:val="009769BE"/>
    <w:rsid w:val="00981C66"/>
    <w:rsid w:val="00983CBF"/>
    <w:rsid w:val="00984FE9"/>
    <w:rsid w:val="0098769B"/>
    <w:rsid w:val="009930C4"/>
    <w:rsid w:val="00993CE6"/>
    <w:rsid w:val="0099560A"/>
    <w:rsid w:val="0099588C"/>
    <w:rsid w:val="00995B0F"/>
    <w:rsid w:val="009A0835"/>
    <w:rsid w:val="009A1A03"/>
    <w:rsid w:val="009A7377"/>
    <w:rsid w:val="009B0378"/>
    <w:rsid w:val="009B3963"/>
    <w:rsid w:val="009B3B7E"/>
    <w:rsid w:val="009B40D1"/>
    <w:rsid w:val="009B4DAB"/>
    <w:rsid w:val="009B5036"/>
    <w:rsid w:val="009B5C27"/>
    <w:rsid w:val="009C30F5"/>
    <w:rsid w:val="009D2C03"/>
    <w:rsid w:val="009D354E"/>
    <w:rsid w:val="009E230E"/>
    <w:rsid w:val="009E2C0C"/>
    <w:rsid w:val="009E3A67"/>
    <w:rsid w:val="009E7575"/>
    <w:rsid w:val="009E76A8"/>
    <w:rsid w:val="009F1350"/>
    <w:rsid w:val="009F5F8A"/>
    <w:rsid w:val="009F76A8"/>
    <w:rsid w:val="00A03E48"/>
    <w:rsid w:val="00A042CB"/>
    <w:rsid w:val="00A049E7"/>
    <w:rsid w:val="00A04EAA"/>
    <w:rsid w:val="00A05FB3"/>
    <w:rsid w:val="00A100CD"/>
    <w:rsid w:val="00A2008F"/>
    <w:rsid w:val="00A23407"/>
    <w:rsid w:val="00A25621"/>
    <w:rsid w:val="00A2575F"/>
    <w:rsid w:val="00A25F81"/>
    <w:rsid w:val="00A3181D"/>
    <w:rsid w:val="00A33C5E"/>
    <w:rsid w:val="00A35E2F"/>
    <w:rsid w:val="00A4379A"/>
    <w:rsid w:val="00A45790"/>
    <w:rsid w:val="00A46D73"/>
    <w:rsid w:val="00A537F0"/>
    <w:rsid w:val="00A55522"/>
    <w:rsid w:val="00A55D20"/>
    <w:rsid w:val="00A61EBC"/>
    <w:rsid w:val="00A623FA"/>
    <w:rsid w:val="00A633F2"/>
    <w:rsid w:val="00A66EEA"/>
    <w:rsid w:val="00A72606"/>
    <w:rsid w:val="00A74949"/>
    <w:rsid w:val="00A77DF7"/>
    <w:rsid w:val="00A81151"/>
    <w:rsid w:val="00A82FCA"/>
    <w:rsid w:val="00A83713"/>
    <w:rsid w:val="00A8480B"/>
    <w:rsid w:val="00A90BCF"/>
    <w:rsid w:val="00A90F71"/>
    <w:rsid w:val="00A91ED4"/>
    <w:rsid w:val="00A93D61"/>
    <w:rsid w:val="00AA1140"/>
    <w:rsid w:val="00AA500C"/>
    <w:rsid w:val="00AA7CF6"/>
    <w:rsid w:val="00AB29FF"/>
    <w:rsid w:val="00AB3121"/>
    <w:rsid w:val="00AB467F"/>
    <w:rsid w:val="00AB5F42"/>
    <w:rsid w:val="00AB627D"/>
    <w:rsid w:val="00AB77CA"/>
    <w:rsid w:val="00AC14B7"/>
    <w:rsid w:val="00AC3CBF"/>
    <w:rsid w:val="00AC3CDD"/>
    <w:rsid w:val="00AC4B98"/>
    <w:rsid w:val="00AC7BF4"/>
    <w:rsid w:val="00AD40F4"/>
    <w:rsid w:val="00AD5950"/>
    <w:rsid w:val="00AE05D6"/>
    <w:rsid w:val="00AE0C9D"/>
    <w:rsid w:val="00AE6586"/>
    <w:rsid w:val="00AE7A16"/>
    <w:rsid w:val="00AF116A"/>
    <w:rsid w:val="00AF21B9"/>
    <w:rsid w:val="00AF5D7D"/>
    <w:rsid w:val="00B03755"/>
    <w:rsid w:val="00B04194"/>
    <w:rsid w:val="00B05637"/>
    <w:rsid w:val="00B0664A"/>
    <w:rsid w:val="00B06E2B"/>
    <w:rsid w:val="00B06EEF"/>
    <w:rsid w:val="00B116B0"/>
    <w:rsid w:val="00B119ED"/>
    <w:rsid w:val="00B11B18"/>
    <w:rsid w:val="00B2053A"/>
    <w:rsid w:val="00B2089E"/>
    <w:rsid w:val="00B27A50"/>
    <w:rsid w:val="00B32132"/>
    <w:rsid w:val="00B34CA1"/>
    <w:rsid w:val="00B37188"/>
    <w:rsid w:val="00B375F7"/>
    <w:rsid w:val="00B40A03"/>
    <w:rsid w:val="00B44A5C"/>
    <w:rsid w:val="00B45434"/>
    <w:rsid w:val="00B51AAF"/>
    <w:rsid w:val="00B5460C"/>
    <w:rsid w:val="00B56B5B"/>
    <w:rsid w:val="00B6071F"/>
    <w:rsid w:val="00B619BB"/>
    <w:rsid w:val="00B6325C"/>
    <w:rsid w:val="00B6692F"/>
    <w:rsid w:val="00B70EC7"/>
    <w:rsid w:val="00B81C66"/>
    <w:rsid w:val="00B82B5E"/>
    <w:rsid w:val="00B84A71"/>
    <w:rsid w:val="00B85B8B"/>
    <w:rsid w:val="00B87E81"/>
    <w:rsid w:val="00B90CE0"/>
    <w:rsid w:val="00B91345"/>
    <w:rsid w:val="00B9140B"/>
    <w:rsid w:val="00B91D28"/>
    <w:rsid w:val="00B93CEF"/>
    <w:rsid w:val="00B94694"/>
    <w:rsid w:val="00B97A5D"/>
    <w:rsid w:val="00B97B75"/>
    <w:rsid w:val="00BA1F11"/>
    <w:rsid w:val="00BA38BD"/>
    <w:rsid w:val="00BB1862"/>
    <w:rsid w:val="00BB593C"/>
    <w:rsid w:val="00BC263A"/>
    <w:rsid w:val="00BC490A"/>
    <w:rsid w:val="00BD0434"/>
    <w:rsid w:val="00BD16AF"/>
    <w:rsid w:val="00BD3B51"/>
    <w:rsid w:val="00BD3D82"/>
    <w:rsid w:val="00BD4BB0"/>
    <w:rsid w:val="00BD756F"/>
    <w:rsid w:val="00BD769D"/>
    <w:rsid w:val="00BE14E6"/>
    <w:rsid w:val="00BE706E"/>
    <w:rsid w:val="00BF29F0"/>
    <w:rsid w:val="00C03561"/>
    <w:rsid w:val="00C07C50"/>
    <w:rsid w:val="00C15C76"/>
    <w:rsid w:val="00C16C41"/>
    <w:rsid w:val="00C173A8"/>
    <w:rsid w:val="00C2621C"/>
    <w:rsid w:val="00C30380"/>
    <w:rsid w:val="00C32635"/>
    <w:rsid w:val="00C33BE3"/>
    <w:rsid w:val="00C357CF"/>
    <w:rsid w:val="00C3647C"/>
    <w:rsid w:val="00C41440"/>
    <w:rsid w:val="00C41CF6"/>
    <w:rsid w:val="00C41F77"/>
    <w:rsid w:val="00C50378"/>
    <w:rsid w:val="00C51B0C"/>
    <w:rsid w:val="00C55627"/>
    <w:rsid w:val="00C609FB"/>
    <w:rsid w:val="00C61894"/>
    <w:rsid w:val="00C663AB"/>
    <w:rsid w:val="00C66C7E"/>
    <w:rsid w:val="00C72D7C"/>
    <w:rsid w:val="00C74A7D"/>
    <w:rsid w:val="00C74C04"/>
    <w:rsid w:val="00C7534F"/>
    <w:rsid w:val="00C76A33"/>
    <w:rsid w:val="00C77416"/>
    <w:rsid w:val="00C8020D"/>
    <w:rsid w:val="00C81B25"/>
    <w:rsid w:val="00C8264F"/>
    <w:rsid w:val="00C90483"/>
    <w:rsid w:val="00C9510B"/>
    <w:rsid w:val="00CA0914"/>
    <w:rsid w:val="00CA0E69"/>
    <w:rsid w:val="00CA2A20"/>
    <w:rsid w:val="00CA2C43"/>
    <w:rsid w:val="00CA3848"/>
    <w:rsid w:val="00CA5232"/>
    <w:rsid w:val="00CA56BB"/>
    <w:rsid w:val="00CB0DEE"/>
    <w:rsid w:val="00CB6105"/>
    <w:rsid w:val="00CD26A2"/>
    <w:rsid w:val="00CD31A9"/>
    <w:rsid w:val="00CD3FD6"/>
    <w:rsid w:val="00CD4C0D"/>
    <w:rsid w:val="00CD54D4"/>
    <w:rsid w:val="00CD7291"/>
    <w:rsid w:val="00CE0877"/>
    <w:rsid w:val="00CE0B65"/>
    <w:rsid w:val="00CE5B63"/>
    <w:rsid w:val="00CE74A9"/>
    <w:rsid w:val="00CF1D94"/>
    <w:rsid w:val="00CF2CB6"/>
    <w:rsid w:val="00CF3346"/>
    <w:rsid w:val="00CF633F"/>
    <w:rsid w:val="00CF6E6E"/>
    <w:rsid w:val="00CF7924"/>
    <w:rsid w:val="00D006ED"/>
    <w:rsid w:val="00D01483"/>
    <w:rsid w:val="00D017F7"/>
    <w:rsid w:val="00D02948"/>
    <w:rsid w:val="00D0523C"/>
    <w:rsid w:val="00D06FAF"/>
    <w:rsid w:val="00D12615"/>
    <w:rsid w:val="00D2041A"/>
    <w:rsid w:val="00D20F4D"/>
    <w:rsid w:val="00D214BF"/>
    <w:rsid w:val="00D21AB7"/>
    <w:rsid w:val="00D21FAD"/>
    <w:rsid w:val="00D22A93"/>
    <w:rsid w:val="00D23503"/>
    <w:rsid w:val="00D23F77"/>
    <w:rsid w:val="00D30366"/>
    <w:rsid w:val="00D313CD"/>
    <w:rsid w:val="00D34084"/>
    <w:rsid w:val="00D351CF"/>
    <w:rsid w:val="00D36FA8"/>
    <w:rsid w:val="00D37BA6"/>
    <w:rsid w:val="00D40626"/>
    <w:rsid w:val="00D4256C"/>
    <w:rsid w:val="00D42784"/>
    <w:rsid w:val="00D46BD4"/>
    <w:rsid w:val="00D52A0E"/>
    <w:rsid w:val="00D52DC9"/>
    <w:rsid w:val="00D55E22"/>
    <w:rsid w:val="00D56489"/>
    <w:rsid w:val="00D6141B"/>
    <w:rsid w:val="00D64241"/>
    <w:rsid w:val="00D64D0A"/>
    <w:rsid w:val="00D64DE9"/>
    <w:rsid w:val="00D65ACA"/>
    <w:rsid w:val="00D708D8"/>
    <w:rsid w:val="00D73D5B"/>
    <w:rsid w:val="00D74518"/>
    <w:rsid w:val="00D7527F"/>
    <w:rsid w:val="00D814E2"/>
    <w:rsid w:val="00D822C1"/>
    <w:rsid w:val="00D82578"/>
    <w:rsid w:val="00D83B1B"/>
    <w:rsid w:val="00D841C7"/>
    <w:rsid w:val="00D851AB"/>
    <w:rsid w:val="00D93309"/>
    <w:rsid w:val="00D93C39"/>
    <w:rsid w:val="00D947B9"/>
    <w:rsid w:val="00D950CF"/>
    <w:rsid w:val="00DA088E"/>
    <w:rsid w:val="00DA0FAF"/>
    <w:rsid w:val="00DA31FD"/>
    <w:rsid w:val="00DA469E"/>
    <w:rsid w:val="00DA7800"/>
    <w:rsid w:val="00DB44E2"/>
    <w:rsid w:val="00DB5F35"/>
    <w:rsid w:val="00DB7967"/>
    <w:rsid w:val="00DC23C5"/>
    <w:rsid w:val="00DC3DBF"/>
    <w:rsid w:val="00DC54A7"/>
    <w:rsid w:val="00DD0008"/>
    <w:rsid w:val="00DD1BFC"/>
    <w:rsid w:val="00DD6AD9"/>
    <w:rsid w:val="00DE442E"/>
    <w:rsid w:val="00DE4B69"/>
    <w:rsid w:val="00DE4DCA"/>
    <w:rsid w:val="00DE5C8B"/>
    <w:rsid w:val="00DE7D7C"/>
    <w:rsid w:val="00DF0579"/>
    <w:rsid w:val="00DF342C"/>
    <w:rsid w:val="00DF36AA"/>
    <w:rsid w:val="00DF3E05"/>
    <w:rsid w:val="00DF5A3A"/>
    <w:rsid w:val="00E00A82"/>
    <w:rsid w:val="00E01DA9"/>
    <w:rsid w:val="00E02AF2"/>
    <w:rsid w:val="00E06639"/>
    <w:rsid w:val="00E06E12"/>
    <w:rsid w:val="00E07ABB"/>
    <w:rsid w:val="00E10A89"/>
    <w:rsid w:val="00E11885"/>
    <w:rsid w:val="00E166B0"/>
    <w:rsid w:val="00E174AF"/>
    <w:rsid w:val="00E215E8"/>
    <w:rsid w:val="00E22B15"/>
    <w:rsid w:val="00E2598B"/>
    <w:rsid w:val="00E31391"/>
    <w:rsid w:val="00E37F0A"/>
    <w:rsid w:val="00E413E1"/>
    <w:rsid w:val="00E4160B"/>
    <w:rsid w:val="00E44B3D"/>
    <w:rsid w:val="00E4535B"/>
    <w:rsid w:val="00E53066"/>
    <w:rsid w:val="00E60586"/>
    <w:rsid w:val="00E6194D"/>
    <w:rsid w:val="00E635CC"/>
    <w:rsid w:val="00E65EB5"/>
    <w:rsid w:val="00E67E36"/>
    <w:rsid w:val="00E70CAC"/>
    <w:rsid w:val="00E70DCD"/>
    <w:rsid w:val="00E7478A"/>
    <w:rsid w:val="00E75A4A"/>
    <w:rsid w:val="00E80048"/>
    <w:rsid w:val="00E82B61"/>
    <w:rsid w:val="00E83419"/>
    <w:rsid w:val="00E87596"/>
    <w:rsid w:val="00E9273A"/>
    <w:rsid w:val="00E92FDA"/>
    <w:rsid w:val="00E9356C"/>
    <w:rsid w:val="00E95308"/>
    <w:rsid w:val="00E96A8B"/>
    <w:rsid w:val="00EA39F0"/>
    <w:rsid w:val="00EB2D8E"/>
    <w:rsid w:val="00EB4E86"/>
    <w:rsid w:val="00EB6B96"/>
    <w:rsid w:val="00EC0BB3"/>
    <w:rsid w:val="00EC10AE"/>
    <w:rsid w:val="00EC384C"/>
    <w:rsid w:val="00ED0494"/>
    <w:rsid w:val="00ED4D89"/>
    <w:rsid w:val="00ED533D"/>
    <w:rsid w:val="00ED5FEF"/>
    <w:rsid w:val="00ED752E"/>
    <w:rsid w:val="00EE1B44"/>
    <w:rsid w:val="00EE5F38"/>
    <w:rsid w:val="00EE6F8E"/>
    <w:rsid w:val="00EF03B2"/>
    <w:rsid w:val="00EF11FC"/>
    <w:rsid w:val="00EF2D8E"/>
    <w:rsid w:val="00EF48A3"/>
    <w:rsid w:val="00EF4AC4"/>
    <w:rsid w:val="00F00C38"/>
    <w:rsid w:val="00F00F08"/>
    <w:rsid w:val="00F02662"/>
    <w:rsid w:val="00F0338D"/>
    <w:rsid w:val="00F04D71"/>
    <w:rsid w:val="00F054BF"/>
    <w:rsid w:val="00F14318"/>
    <w:rsid w:val="00F14BD7"/>
    <w:rsid w:val="00F20F6C"/>
    <w:rsid w:val="00F277BF"/>
    <w:rsid w:val="00F3151D"/>
    <w:rsid w:val="00F316AB"/>
    <w:rsid w:val="00F33A66"/>
    <w:rsid w:val="00F33E3C"/>
    <w:rsid w:val="00F41B78"/>
    <w:rsid w:val="00F4338D"/>
    <w:rsid w:val="00F46736"/>
    <w:rsid w:val="00F46AC5"/>
    <w:rsid w:val="00F46EC4"/>
    <w:rsid w:val="00F471B5"/>
    <w:rsid w:val="00F561AB"/>
    <w:rsid w:val="00F60758"/>
    <w:rsid w:val="00F62DF4"/>
    <w:rsid w:val="00F66518"/>
    <w:rsid w:val="00F7111F"/>
    <w:rsid w:val="00F7603D"/>
    <w:rsid w:val="00F77D08"/>
    <w:rsid w:val="00F81157"/>
    <w:rsid w:val="00F82163"/>
    <w:rsid w:val="00F824F4"/>
    <w:rsid w:val="00F85A77"/>
    <w:rsid w:val="00F935B8"/>
    <w:rsid w:val="00F93ECF"/>
    <w:rsid w:val="00F97FC8"/>
    <w:rsid w:val="00FA1E78"/>
    <w:rsid w:val="00FA38E0"/>
    <w:rsid w:val="00FA6357"/>
    <w:rsid w:val="00FA701F"/>
    <w:rsid w:val="00FB5EBB"/>
    <w:rsid w:val="00FC0050"/>
    <w:rsid w:val="00FC0B33"/>
    <w:rsid w:val="00FC5AA4"/>
    <w:rsid w:val="00FC701F"/>
    <w:rsid w:val="00FC7632"/>
    <w:rsid w:val="00FD26F4"/>
    <w:rsid w:val="00FE120D"/>
    <w:rsid w:val="00FE1489"/>
    <w:rsid w:val="00FE1A0F"/>
    <w:rsid w:val="00FE27D9"/>
    <w:rsid w:val="00FE370E"/>
    <w:rsid w:val="00FE52C0"/>
    <w:rsid w:val="00FE580E"/>
    <w:rsid w:val="00FE5F19"/>
    <w:rsid w:val="00FE648A"/>
    <w:rsid w:val="00FF3CF1"/>
    <w:rsid w:val="00FF6343"/>
    <w:rsid w:val="00FF68D9"/>
    <w:rsid w:val="00FF73D8"/>
    <w:rsid w:val="00FF73E6"/>
    <w:rsid w:val="03409F3E"/>
    <w:rsid w:val="03B7B9EA"/>
    <w:rsid w:val="05747880"/>
    <w:rsid w:val="05EB2A08"/>
    <w:rsid w:val="05EF4553"/>
    <w:rsid w:val="0614B23A"/>
    <w:rsid w:val="09AEA09F"/>
    <w:rsid w:val="0A26888C"/>
    <w:rsid w:val="0B7E0B8C"/>
    <w:rsid w:val="0CCFA73A"/>
    <w:rsid w:val="0ED03BE6"/>
    <w:rsid w:val="1068A008"/>
    <w:rsid w:val="10ED5F17"/>
    <w:rsid w:val="1110CBC0"/>
    <w:rsid w:val="11A939E2"/>
    <w:rsid w:val="11B06509"/>
    <w:rsid w:val="12124E18"/>
    <w:rsid w:val="12255D46"/>
    <w:rsid w:val="147330E9"/>
    <w:rsid w:val="14E5F9DB"/>
    <w:rsid w:val="154BBC2B"/>
    <w:rsid w:val="174CD15C"/>
    <w:rsid w:val="188E43A7"/>
    <w:rsid w:val="18D1F335"/>
    <w:rsid w:val="1B963C82"/>
    <w:rsid w:val="1B9AD0A3"/>
    <w:rsid w:val="1C70A375"/>
    <w:rsid w:val="1CCD2613"/>
    <w:rsid w:val="1CFD495E"/>
    <w:rsid w:val="1D36F03C"/>
    <w:rsid w:val="1D81C0D5"/>
    <w:rsid w:val="1E09AA7F"/>
    <w:rsid w:val="1E3AEC6D"/>
    <w:rsid w:val="1EEC87F1"/>
    <w:rsid w:val="1F2AEF20"/>
    <w:rsid w:val="1F58288E"/>
    <w:rsid w:val="2158DC8F"/>
    <w:rsid w:val="217651B3"/>
    <w:rsid w:val="2180B304"/>
    <w:rsid w:val="2290A8BF"/>
    <w:rsid w:val="23CDD169"/>
    <w:rsid w:val="241E64D8"/>
    <w:rsid w:val="24E70472"/>
    <w:rsid w:val="2520F0B2"/>
    <w:rsid w:val="258A45E4"/>
    <w:rsid w:val="25FCD1BF"/>
    <w:rsid w:val="2682AB94"/>
    <w:rsid w:val="26939822"/>
    <w:rsid w:val="2950C144"/>
    <w:rsid w:val="2955A4E9"/>
    <w:rsid w:val="2A7D629A"/>
    <w:rsid w:val="2B2E7B45"/>
    <w:rsid w:val="2B7D6C0C"/>
    <w:rsid w:val="2BAAE9ED"/>
    <w:rsid w:val="2D481F90"/>
    <w:rsid w:val="2E2A12E2"/>
    <w:rsid w:val="2EBCDE09"/>
    <w:rsid w:val="2EFF56C8"/>
    <w:rsid w:val="2F99856A"/>
    <w:rsid w:val="2FF7615B"/>
    <w:rsid w:val="2FF76347"/>
    <w:rsid w:val="31F88913"/>
    <w:rsid w:val="32501FFB"/>
    <w:rsid w:val="343DDA2F"/>
    <w:rsid w:val="34844043"/>
    <w:rsid w:val="349B52F5"/>
    <w:rsid w:val="36B35C1F"/>
    <w:rsid w:val="3715CE7F"/>
    <w:rsid w:val="38FA6DA6"/>
    <w:rsid w:val="38FEA8E5"/>
    <w:rsid w:val="3A4BA5F3"/>
    <w:rsid w:val="3A9DFB2E"/>
    <w:rsid w:val="3BA67452"/>
    <w:rsid w:val="3C1F7C9B"/>
    <w:rsid w:val="3CA8B499"/>
    <w:rsid w:val="3D7DA777"/>
    <w:rsid w:val="3DF024D6"/>
    <w:rsid w:val="3E070AE1"/>
    <w:rsid w:val="3E3B21C8"/>
    <w:rsid w:val="3E7E9DA1"/>
    <w:rsid w:val="3EE4ACFB"/>
    <w:rsid w:val="40C1BFC0"/>
    <w:rsid w:val="445B5728"/>
    <w:rsid w:val="45C4829C"/>
    <w:rsid w:val="466CA8BC"/>
    <w:rsid w:val="47338142"/>
    <w:rsid w:val="47AC095E"/>
    <w:rsid w:val="47CD261D"/>
    <w:rsid w:val="4980CB2A"/>
    <w:rsid w:val="4AF122AC"/>
    <w:rsid w:val="4B938510"/>
    <w:rsid w:val="4BBDFF9F"/>
    <w:rsid w:val="4C1EC609"/>
    <w:rsid w:val="4D5BD6F7"/>
    <w:rsid w:val="4DB3F566"/>
    <w:rsid w:val="4EB4411C"/>
    <w:rsid w:val="4EE8A65E"/>
    <w:rsid w:val="4F4FE413"/>
    <w:rsid w:val="4FAB7A01"/>
    <w:rsid w:val="511814DB"/>
    <w:rsid w:val="51B466C8"/>
    <w:rsid w:val="52958917"/>
    <w:rsid w:val="533EA986"/>
    <w:rsid w:val="534C2A42"/>
    <w:rsid w:val="54998B5E"/>
    <w:rsid w:val="54CD2C27"/>
    <w:rsid w:val="555383B5"/>
    <w:rsid w:val="55650697"/>
    <w:rsid w:val="56274E84"/>
    <w:rsid w:val="56E69701"/>
    <w:rsid w:val="575F9182"/>
    <w:rsid w:val="579ED0F7"/>
    <w:rsid w:val="586E7CF1"/>
    <w:rsid w:val="587C4217"/>
    <w:rsid w:val="5A76C00F"/>
    <w:rsid w:val="5B6F6B03"/>
    <w:rsid w:val="5E70B3DB"/>
    <w:rsid w:val="5EA003CB"/>
    <w:rsid w:val="5FA99D4D"/>
    <w:rsid w:val="60110675"/>
    <w:rsid w:val="611A67D4"/>
    <w:rsid w:val="61BDFABD"/>
    <w:rsid w:val="6290A7B6"/>
    <w:rsid w:val="63FA4CA5"/>
    <w:rsid w:val="655B89C9"/>
    <w:rsid w:val="65DF7926"/>
    <w:rsid w:val="65E8099B"/>
    <w:rsid w:val="662F78EE"/>
    <w:rsid w:val="67176BD1"/>
    <w:rsid w:val="671A96D9"/>
    <w:rsid w:val="67437872"/>
    <w:rsid w:val="67708287"/>
    <w:rsid w:val="6824B68C"/>
    <w:rsid w:val="6891C861"/>
    <w:rsid w:val="69D1F89D"/>
    <w:rsid w:val="6C02B8C7"/>
    <w:rsid w:val="6CB18147"/>
    <w:rsid w:val="6D31B33B"/>
    <w:rsid w:val="6E5A5099"/>
    <w:rsid w:val="714D24D2"/>
    <w:rsid w:val="72483C78"/>
    <w:rsid w:val="72B1DBB5"/>
    <w:rsid w:val="73423DFE"/>
    <w:rsid w:val="73ED495F"/>
    <w:rsid w:val="74023515"/>
    <w:rsid w:val="75662312"/>
    <w:rsid w:val="75E46B7F"/>
    <w:rsid w:val="7651462E"/>
    <w:rsid w:val="7655E077"/>
    <w:rsid w:val="771E592E"/>
    <w:rsid w:val="77343E18"/>
    <w:rsid w:val="77B8EE4C"/>
    <w:rsid w:val="787E129A"/>
    <w:rsid w:val="7A8CDBCD"/>
    <w:rsid w:val="7AAA4EAE"/>
    <w:rsid w:val="7C51AD9D"/>
    <w:rsid w:val="7C6D10B2"/>
    <w:rsid w:val="7DA7014E"/>
    <w:rsid w:val="7DACD04E"/>
    <w:rsid w:val="7DB558DD"/>
    <w:rsid w:val="7E31F7E6"/>
    <w:rsid w:val="7EE591B0"/>
    <w:rsid w:val="7F6C90AF"/>
    <w:rsid w:val="7FA0C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99D929"/>
  <w15:docId w15:val="{4B6AEB1F-12C3-4838-9A17-F6A4D3BB0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805BA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aliases w:val="Subheadline"/>
    <w:basedOn w:val="Normalny"/>
    <w:next w:val="Normalny"/>
    <w:link w:val="Nagwek1Znak"/>
    <w:rsid w:val="00051924"/>
    <w:pPr>
      <w:keepNext/>
      <w:spacing w:before="720" w:after="120" w:line="240" w:lineRule="auto"/>
      <w:outlineLvl w:val="0"/>
    </w:pPr>
    <w:rPr>
      <w:rFonts w:ascii="Arial" w:eastAsia="Times New Roman" w:hAnsi="Arial"/>
      <w:b/>
      <w:spacing w:val="-8"/>
      <w:sz w:val="32"/>
      <w:szCs w:val="20"/>
      <w:lang w:val="en-US" w:eastAsia="de-D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CE5B6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B31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3543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54395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93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3CE6"/>
  </w:style>
  <w:style w:type="paragraph" w:styleId="Tekstdymka">
    <w:name w:val="Balloon Text"/>
    <w:basedOn w:val="Normalny"/>
    <w:link w:val="TekstdymkaZnak"/>
    <w:uiPriority w:val="99"/>
    <w:semiHidden/>
    <w:unhideWhenUsed/>
    <w:rsid w:val="00993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3CE6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rsid w:val="00DE442E"/>
    <w:rPr>
      <w:sz w:val="22"/>
      <w:szCs w:val="22"/>
      <w:lang w:eastAsia="en-US"/>
    </w:rPr>
  </w:style>
  <w:style w:type="character" w:customStyle="1" w:styleId="Nagwek1Znak">
    <w:name w:val="Nagłówek 1 Znak"/>
    <w:aliases w:val="Subheadline Znak"/>
    <w:basedOn w:val="Domylnaczcionkaakapitu"/>
    <w:link w:val="Nagwek1"/>
    <w:rsid w:val="00051924"/>
    <w:rPr>
      <w:rFonts w:ascii="Arial" w:eastAsia="Times New Roman" w:hAnsi="Arial"/>
      <w:b/>
      <w:spacing w:val="-8"/>
      <w:sz w:val="32"/>
      <w:lang w:val="en-US" w:eastAsia="de-D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E5B6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ytu">
    <w:name w:val="Title"/>
    <w:aliases w:val="Lead PR"/>
    <w:next w:val="05BodyTextPR"/>
    <w:link w:val="TytuZnak"/>
    <w:uiPriority w:val="10"/>
    <w:rsid w:val="001825B7"/>
    <w:pPr>
      <w:spacing w:before="240" w:after="240"/>
      <w:contextualSpacing/>
    </w:pPr>
    <w:rPr>
      <w:rFonts w:ascii="Arial" w:eastAsiaTheme="majorEastAsia" w:hAnsi="Arial" w:cstheme="majorBidi"/>
      <w:i/>
      <w:spacing w:val="-10"/>
      <w:kern w:val="28"/>
      <w:sz w:val="22"/>
      <w:szCs w:val="56"/>
      <w:lang w:eastAsia="en-US"/>
    </w:rPr>
  </w:style>
  <w:style w:type="paragraph" w:customStyle="1" w:styleId="ContinousText">
    <w:name w:val="Continous Text"/>
    <w:basedOn w:val="Normalny"/>
    <w:link w:val="ContinousTextZchn"/>
    <w:rsid w:val="00FC0B33"/>
    <w:pPr>
      <w:autoSpaceDE w:val="0"/>
      <w:autoSpaceDN w:val="0"/>
      <w:adjustRightInd w:val="0"/>
      <w:spacing w:after="0"/>
      <w:jc w:val="both"/>
    </w:pPr>
    <w:rPr>
      <w:rFonts w:ascii="Arial" w:hAnsi="Arial" w:cs="Arial"/>
    </w:rPr>
  </w:style>
  <w:style w:type="paragraph" w:customStyle="1" w:styleId="01Location-DatePR">
    <w:name w:val="01 Location-Date PR"/>
    <w:next w:val="02KickerPR"/>
    <w:link w:val="01Location-DatePRChar"/>
    <w:qFormat/>
    <w:rsid w:val="00262A52"/>
    <w:pPr>
      <w:spacing w:after="480" w:line="276" w:lineRule="auto"/>
    </w:pPr>
    <w:rPr>
      <w:rFonts w:ascii="Segoe UI Light" w:eastAsiaTheme="minorHAnsi" w:hAnsi="Segoe UI Light" w:cstheme="minorBidi"/>
      <w:sz w:val="22"/>
      <w:szCs w:val="22"/>
      <w:lang w:val="en-US" w:eastAsia="en-US"/>
    </w:rPr>
  </w:style>
  <w:style w:type="paragraph" w:customStyle="1" w:styleId="02KickerPR">
    <w:name w:val="02 Kicker PR"/>
    <w:next w:val="03HeadlinePR"/>
    <w:link w:val="02KickerPRChar"/>
    <w:qFormat/>
    <w:rsid w:val="00262A52"/>
    <w:pPr>
      <w:autoSpaceDE w:val="0"/>
      <w:autoSpaceDN w:val="0"/>
      <w:adjustRightInd w:val="0"/>
      <w:spacing w:line="276" w:lineRule="auto"/>
    </w:pPr>
    <w:rPr>
      <w:rFonts w:ascii="Segoe UI Semibold" w:eastAsia="Times New Roman" w:hAnsi="Segoe UI Semibold"/>
      <w:color w:val="000000"/>
      <w:sz w:val="28"/>
      <w:szCs w:val="36"/>
      <w:lang w:val="en-US" w:eastAsia="de-DE"/>
    </w:rPr>
  </w:style>
  <w:style w:type="paragraph" w:customStyle="1" w:styleId="COPA-DATATabellenberschrift">
    <w:name w:val="COPA-DATA Tabellenüberschrift"/>
    <w:basedOn w:val="Bezodstpw"/>
    <w:rsid w:val="00F66518"/>
    <w:rPr>
      <w:rFonts w:ascii="Arial" w:hAnsi="Arial" w:cs="Arial"/>
      <w:color w:val="FFFFFF"/>
      <w:sz w:val="20"/>
      <w:szCs w:val="20"/>
      <w:lang w:val="it-IT"/>
    </w:rPr>
  </w:style>
  <w:style w:type="character" w:styleId="Numerstrony">
    <w:name w:val="page number"/>
    <w:basedOn w:val="Domylnaczcionkaakapitu"/>
    <w:semiHidden/>
    <w:rsid w:val="00F66518"/>
    <w:rPr>
      <w:rFonts w:ascii="Times New Roman" w:hAnsi="Times New Roman"/>
      <w:b/>
      <w:color w:val="FFFFFF"/>
      <w:spacing w:val="0"/>
      <w:sz w:val="24"/>
    </w:rPr>
  </w:style>
  <w:style w:type="table" w:styleId="Tabela-Siatka">
    <w:name w:val="Table Grid"/>
    <w:basedOn w:val="Standardowy"/>
    <w:uiPriority w:val="59"/>
    <w:rsid w:val="0091066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Shading1">
    <w:name w:val="Light Shading1"/>
    <w:basedOn w:val="Standardowy"/>
    <w:uiPriority w:val="60"/>
    <w:rsid w:val="00910668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Standardowy"/>
    <w:uiPriority w:val="60"/>
    <w:rsid w:val="009106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Jasnecieniowanieakcent3">
    <w:name w:val="Light Shading Accent 3"/>
    <w:basedOn w:val="Standardowy"/>
    <w:uiPriority w:val="60"/>
    <w:rsid w:val="00910668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customStyle="1" w:styleId="TytuZnak">
    <w:name w:val="Tytuł Znak"/>
    <w:aliases w:val="Lead PR Znak"/>
    <w:basedOn w:val="Domylnaczcionkaakapitu"/>
    <w:link w:val="Tytu"/>
    <w:uiPriority w:val="10"/>
    <w:rsid w:val="001825B7"/>
    <w:rPr>
      <w:rFonts w:ascii="Arial" w:eastAsiaTheme="majorEastAsia" w:hAnsi="Arial" w:cstheme="majorBidi"/>
      <w:i/>
      <w:spacing w:val="-10"/>
      <w:kern w:val="28"/>
      <w:sz w:val="22"/>
      <w:szCs w:val="56"/>
      <w:lang w:eastAsia="en-US"/>
    </w:rPr>
  </w:style>
  <w:style w:type="paragraph" w:styleId="Poprawka">
    <w:name w:val="Revision"/>
    <w:hidden/>
    <w:uiPriority w:val="99"/>
    <w:semiHidden/>
    <w:rsid w:val="0038039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rsid w:val="00380390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38039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80390"/>
    <w:rPr>
      <w:rFonts w:ascii="Calibri" w:eastAsia="Calibri" w:hAnsi="Calibri" w:cs="Times New Roman"/>
      <w:sz w:val="20"/>
      <w:szCs w:val="20"/>
    </w:rPr>
  </w:style>
  <w:style w:type="paragraph" w:customStyle="1" w:styleId="03HeadlinePR">
    <w:name w:val="03 Headline PR"/>
    <w:link w:val="03HeadlinePRChar"/>
    <w:qFormat/>
    <w:rsid w:val="00262A52"/>
    <w:pPr>
      <w:spacing w:after="360" w:line="276" w:lineRule="auto"/>
    </w:pPr>
    <w:rPr>
      <w:rFonts w:ascii="Segoe UI Semibold" w:eastAsia="Times New Roman" w:hAnsi="Segoe UI Semibold" w:cstheme="minorBidi"/>
      <w:sz w:val="36"/>
      <w:lang w:val="en-US" w:eastAsia="de-DE"/>
    </w:rPr>
  </w:style>
  <w:style w:type="character" w:customStyle="1" w:styleId="ContinousTextZchn">
    <w:name w:val="Continous Text Zchn"/>
    <w:basedOn w:val="Domylnaczcionkaakapitu"/>
    <w:link w:val="ContinousText"/>
    <w:rsid w:val="00FC0B33"/>
    <w:rPr>
      <w:rFonts w:ascii="Arial" w:hAnsi="Arial" w:cs="Arial"/>
      <w:sz w:val="22"/>
      <w:szCs w:val="22"/>
      <w:lang w:eastAsia="en-US"/>
    </w:rPr>
  </w:style>
  <w:style w:type="character" w:customStyle="1" w:styleId="03HeadlinePRChar">
    <w:name w:val="03 Headline PR Char"/>
    <w:basedOn w:val="ContinousTextZchn"/>
    <w:link w:val="03HeadlinePR"/>
    <w:rsid w:val="00262A52"/>
    <w:rPr>
      <w:rFonts w:ascii="Segoe UI Semibold" w:eastAsia="Times New Roman" w:hAnsi="Segoe UI Semibold" w:cstheme="minorBidi"/>
      <w:sz w:val="36"/>
      <w:szCs w:val="22"/>
      <w:lang w:val="en-US" w:eastAsia="de-DE"/>
    </w:rPr>
  </w:style>
  <w:style w:type="paragraph" w:customStyle="1" w:styleId="Default">
    <w:name w:val="Default"/>
    <w:rsid w:val="00E413E1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E413E1"/>
    <w:rPr>
      <w:color w:val="0000FF"/>
      <w:u w:val="single"/>
    </w:rPr>
  </w:style>
  <w:style w:type="character" w:customStyle="1" w:styleId="01Location-DatePRChar">
    <w:name w:val="01 Location-Date PR Char"/>
    <w:basedOn w:val="DataZnak"/>
    <w:link w:val="01Location-DatePR"/>
    <w:rsid w:val="00262A52"/>
    <w:rPr>
      <w:rFonts w:ascii="Segoe UI Light" w:eastAsiaTheme="minorHAnsi" w:hAnsi="Segoe UI Light" w:cstheme="minorBidi"/>
      <w:sz w:val="22"/>
      <w:szCs w:val="22"/>
      <w:lang w:val="en-US" w:eastAsia="en-US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333E10"/>
  </w:style>
  <w:style w:type="character" w:customStyle="1" w:styleId="DataZnak">
    <w:name w:val="Data Znak"/>
    <w:basedOn w:val="Domylnaczcionkaakapitu"/>
    <w:link w:val="Data"/>
    <w:uiPriority w:val="99"/>
    <w:semiHidden/>
    <w:rsid w:val="00333E10"/>
    <w:rPr>
      <w:sz w:val="22"/>
      <w:szCs w:val="22"/>
      <w:lang w:eastAsia="en-US"/>
    </w:rPr>
  </w:style>
  <w:style w:type="character" w:customStyle="1" w:styleId="02KickerPRChar">
    <w:name w:val="02 Kicker PR Char"/>
    <w:basedOn w:val="Domylnaczcionkaakapitu"/>
    <w:link w:val="02KickerPR"/>
    <w:rsid w:val="00262A52"/>
    <w:rPr>
      <w:rFonts w:ascii="Segoe UI Semibold" w:eastAsia="Times New Roman" w:hAnsi="Segoe UI Semibold"/>
      <w:color w:val="000000"/>
      <w:sz w:val="28"/>
      <w:szCs w:val="36"/>
      <w:lang w:val="en-US" w:eastAsia="de-DE"/>
    </w:rPr>
  </w:style>
  <w:style w:type="paragraph" w:customStyle="1" w:styleId="05BodyTextPR">
    <w:name w:val="05 Body Text PR"/>
    <w:link w:val="05BodyTextPRChar"/>
    <w:qFormat/>
    <w:rsid w:val="00262A52"/>
    <w:pPr>
      <w:spacing w:after="360" w:line="276" w:lineRule="auto"/>
    </w:pPr>
    <w:rPr>
      <w:rFonts w:ascii="Segoe UI Light" w:eastAsia="Times New Roman" w:hAnsi="Segoe UI Light"/>
      <w:sz w:val="22"/>
      <w:lang w:val="en-US" w:eastAsia="de-DE"/>
    </w:rPr>
  </w:style>
  <w:style w:type="paragraph" w:customStyle="1" w:styleId="04LeadTextPR">
    <w:name w:val="04 Lead Text PR"/>
    <w:next w:val="05BodyTextPR"/>
    <w:link w:val="04LeadTextPRChar"/>
    <w:qFormat/>
    <w:rsid w:val="00262A52"/>
    <w:pPr>
      <w:spacing w:after="360" w:line="276" w:lineRule="auto"/>
    </w:pPr>
    <w:rPr>
      <w:rFonts w:ascii="Segoe UI Light" w:eastAsiaTheme="majorEastAsia" w:hAnsi="Segoe UI Light" w:cstheme="majorBidi"/>
      <w:i/>
      <w:kern w:val="28"/>
      <w:sz w:val="22"/>
      <w:szCs w:val="56"/>
      <w:lang w:val="en-US" w:eastAsia="en-US"/>
    </w:rPr>
  </w:style>
  <w:style w:type="character" w:customStyle="1" w:styleId="05BodyTextPRChar">
    <w:name w:val="05 Body Text PR Char"/>
    <w:basedOn w:val="Domylnaczcionkaakapitu"/>
    <w:link w:val="05BodyTextPR"/>
    <w:rsid w:val="00262A52"/>
    <w:rPr>
      <w:rFonts w:ascii="Segoe UI Light" w:eastAsia="Times New Roman" w:hAnsi="Segoe UI Light"/>
      <w:sz w:val="22"/>
      <w:lang w:val="en-US" w:eastAsia="de-DE"/>
    </w:rPr>
  </w:style>
  <w:style w:type="paragraph" w:customStyle="1" w:styleId="06SubheadlinePR">
    <w:name w:val="06 Subheadline PR"/>
    <w:next w:val="05BodyTextPR"/>
    <w:link w:val="06SubheadlinePRChar"/>
    <w:qFormat/>
    <w:rsid w:val="00262A52"/>
    <w:pPr>
      <w:spacing w:after="120" w:line="276" w:lineRule="auto"/>
    </w:pPr>
    <w:rPr>
      <w:rFonts w:ascii="Segoe UI Semibold" w:eastAsia="Times New Roman" w:hAnsi="Segoe UI Semibold"/>
      <w:sz w:val="28"/>
      <w:lang w:val="en-US" w:eastAsia="de-DE"/>
    </w:rPr>
  </w:style>
  <w:style w:type="character" w:customStyle="1" w:styleId="04LeadTextPRChar">
    <w:name w:val="04 Lead Text PR Char"/>
    <w:basedOn w:val="Domylnaczcionkaakapitu"/>
    <w:link w:val="04LeadTextPR"/>
    <w:rsid w:val="00262A52"/>
    <w:rPr>
      <w:rFonts w:ascii="Segoe UI Light" w:eastAsiaTheme="majorEastAsia" w:hAnsi="Segoe UI Light" w:cstheme="majorBidi"/>
      <w:i/>
      <w:kern w:val="28"/>
      <w:sz w:val="22"/>
      <w:szCs w:val="56"/>
      <w:lang w:val="en-US" w:eastAsia="en-US"/>
    </w:rPr>
  </w:style>
  <w:style w:type="paragraph" w:customStyle="1" w:styleId="08HLCaptionPR">
    <w:name w:val="08 HL Caption PR"/>
    <w:link w:val="08HLCaptionPRChar"/>
    <w:qFormat/>
    <w:rsid w:val="00262A52"/>
    <w:pPr>
      <w:spacing w:after="120" w:line="276" w:lineRule="auto"/>
    </w:pPr>
    <w:rPr>
      <w:rFonts w:ascii="Segoe UI Semibold" w:eastAsiaTheme="majorEastAsia" w:hAnsi="Segoe UI Semibold" w:cstheme="majorBidi"/>
      <w:kern w:val="28"/>
      <w:sz w:val="22"/>
      <w:szCs w:val="56"/>
      <w:lang w:val="en-US" w:eastAsia="en-US"/>
    </w:rPr>
  </w:style>
  <w:style w:type="character" w:customStyle="1" w:styleId="06SubheadlinePRChar">
    <w:name w:val="06 Subheadline PR Char"/>
    <w:basedOn w:val="Domylnaczcionkaakapitu"/>
    <w:link w:val="06SubheadlinePR"/>
    <w:rsid w:val="00262A52"/>
    <w:rPr>
      <w:rFonts w:ascii="Segoe UI Semibold" w:eastAsia="Times New Roman" w:hAnsi="Segoe UI Semibold"/>
      <w:sz w:val="28"/>
      <w:lang w:val="en-US" w:eastAsia="de-DE"/>
    </w:rPr>
  </w:style>
  <w:style w:type="paragraph" w:customStyle="1" w:styleId="13ContactPR">
    <w:name w:val="13 Contact PR"/>
    <w:link w:val="13ContactPRChar"/>
    <w:qFormat/>
    <w:rsid w:val="00262A52"/>
    <w:pPr>
      <w:spacing w:line="276" w:lineRule="auto"/>
    </w:pPr>
    <w:rPr>
      <w:rFonts w:ascii="Segoe UI Light" w:eastAsia="Times New Roman" w:hAnsi="Segoe UI Light"/>
      <w:sz w:val="22"/>
      <w:lang w:val="en-US" w:eastAsia="de-DE"/>
    </w:rPr>
  </w:style>
  <w:style w:type="character" w:customStyle="1" w:styleId="08HLCaptionPRChar">
    <w:name w:val="08 HL Caption PR Char"/>
    <w:basedOn w:val="Domylnaczcionkaakapitu"/>
    <w:link w:val="08HLCaptionPR"/>
    <w:rsid w:val="00262A52"/>
    <w:rPr>
      <w:rFonts w:ascii="Segoe UI Semibold" w:eastAsiaTheme="majorEastAsia" w:hAnsi="Segoe UI Semibold" w:cstheme="majorBidi"/>
      <w:kern w:val="28"/>
      <w:sz w:val="22"/>
      <w:szCs w:val="56"/>
      <w:lang w:val="en-US" w:eastAsia="en-US"/>
    </w:rPr>
  </w:style>
  <w:style w:type="character" w:customStyle="1" w:styleId="13ContactPRChar">
    <w:name w:val="13 Contact PR Char"/>
    <w:basedOn w:val="Domylnaczcionkaakapitu"/>
    <w:link w:val="13ContactPR"/>
    <w:rsid w:val="00262A52"/>
    <w:rPr>
      <w:rFonts w:ascii="Segoe UI Light" w:eastAsia="Times New Roman" w:hAnsi="Segoe UI Light"/>
      <w:sz w:val="22"/>
      <w:lang w:val="en-US" w:eastAsia="de-DE"/>
    </w:rPr>
  </w:style>
  <w:style w:type="paragraph" w:customStyle="1" w:styleId="KickerPR">
    <w:name w:val="Kicker PR"/>
    <w:rsid w:val="00243E43"/>
    <w:pPr>
      <w:autoSpaceDE w:val="0"/>
      <w:autoSpaceDN w:val="0"/>
      <w:adjustRightInd w:val="0"/>
      <w:spacing w:before="120" w:after="600"/>
    </w:pPr>
    <w:rPr>
      <w:rFonts w:ascii="Arial" w:eastAsia="Times New Roman" w:hAnsi="Arial"/>
      <w:b/>
      <w:spacing w:val="-8"/>
      <w:sz w:val="28"/>
      <w:szCs w:val="36"/>
      <w:lang w:val="en-US" w:eastAsia="de-DE"/>
    </w:rPr>
  </w:style>
  <w:style w:type="paragraph" w:customStyle="1" w:styleId="10HLBoilerplatePR">
    <w:name w:val="10 HL Boilerplate PR"/>
    <w:next w:val="11BoilerplatePR"/>
    <w:link w:val="10HLBoilerplatePRChar"/>
    <w:qFormat/>
    <w:rsid w:val="00262A52"/>
    <w:pPr>
      <w:spacing w:after="120" w:line="276" w:lineRule="auto"/>
    </w:pPr>
    <w:rPr>
      <w:rFonts w:ascii="Segoe UI Semibold" w:eastAsiaTheme="minorHAnsi" w:hAnsi="Segoe UI Semibold" w:cs="Arial"/>
      <w:szCs w:val="18"/>
      <w:lang w:val="en-US" w:eastAsia="en-US"/>
    </w:rPr>
  </w:style>
  <w:style w:type="paragraph" w:customStyle="1" w:styleId="11BoilerplatePR">
    <w:name w:val="11 Boilerplate PR"/>
    <w:link w:val="11BoilerplatePRChar"/>
    <w:qFormat/>
    <w:rsid w:val="00262A52"/>
    <w:pPr>
      <w:spacing w:after="360" w:line="276" w:lineRule="auto"/>
    </w:pPr>
    <w:rPr>
      <w:rFonts w:ascii="Segoe UI Light" w:hAnsi="Segoe UI Light"/>
      <w:szCs w:val="22"/>
      <w:lang w:eastAsia="en-US"/>
    </w:rPr>
  </w:style>
  <w:style w:type="character" w:customStyle="1" w:styleId="10HLBoilerplatePRChar">
    <w:name w:val="10 HL Boilerplate PR Char"/>
    <w:basedOn w:val="Domylnaczcionkaakapitu"/>
    <w:link w:val="10HLBoilerplatePR"/>
    <w:rsid w:val="00262A52"/>
    <w:rPr>
      <w:rFonts w:ascii="Segoe UI Semibold" w:eastAsiaTheme="minorHAnsi" w:hAnsi="Segoe UI Semibold" w:cs="Arial"/>
      <w:szCs w:val="18"/>
      <w:lang w:val="en-US" w:eastAsia="en-US"/>
    </w:rPr>
  </w:style>
  <w:style w:type="character" w:customStyle="1" w:styleId="11BoilerplatePRChar">
    <w:name w:val="11 Boilerplate PR Char"/>
    <w:basedOn w:val="10HLBoilerplatePRChar"/>
    <w:link w:val="11BoilerplatePR"/>
    <w:rsid w:val="00262A52"/>
    <w:rPr>
      <w:rFonts w:ascii="Segoe UI Light" w:eastAsiaTheme="minorHAnsi" w:hAnsi="Segoe UI Light" w:cs="Arial"/>
      <w:szCs w:val="22"/>
      <w:lang w:val="en-US" w:eastAsia="en-US"/>
    </w:rPr>
  </w:style>
  <w:style w:type="paragraph" w:customStyle="1" w:styleId="09FilenamePR">
    <w:name w:val="09 Filename PR"/>
    <w:next w:val="05BodyTextPR"/>
    <w:link w:val="09FilenamePRChar"/>
    <w:qFormat/>
    <w:rsid w:val="00262A52"/>
    <w:pPr>
      <w:spacing w:after="360" w:line="276" w:lineRule="auto"/>
    </w:pPr>
    <w:rPr>
      <w:rFonts w:ascii="Segoe UI Light" w:eastAsiaTheme="majorEastAsia" w:hAnsi="Segoe UI Light" w:cstheme="majorBidi"/>
      <w:i/>
      <w:spacing w:val="-10"/>
      <w:kern w:val="28"/>
      <w:sz w:val="22"/>
      <w:szCs w:val="56"/>
      <w:lang w:val="en-US" w:eastAsia="en-US"/>
    </w:rPr>
  </w:style>
  <w:style w:type="paragraph" w:customStyle="1" w:styleId="12HLContactPR">
    <w:name w:val="12 HL Contact PR"/>
    <w:next w:val="13ContactPR"/>
    <w:link w:val="12HLContactPRChar"/>
    <w:qFormat/>
    <w:rsid w:val="00262A52"/>
    <w:pPr>
      <w:spacing w:after="120" w:line="276" w:lineRule="auto"/>
    </w:pPr>
    <w:rPr>
      <w:rFonts w:ascii="Segoe UI Semibold" w:eastAsiaTheme="minorHAnsi" w:hAnsi="Segoe UI Semibold" w:cstheme="minorBidi"/>
      <w:sz w:val="22"/>
      <w:szCs w:val="22"/>
      <w:lang w:val="en-US" w:eastAsia="en-US"/>
    </w:rPr>
  </w:style>
  <w:style w:type="character" w:customStyle="1" w:styleId="09FilenamePRChar">
    <w:name w:val="09 Filename PR Char"/>
    <w:basedOn w:val="08HLCaptionPRChar"/>
    <w:link w:val="09FilenamePR"/>
    <w:rsid w:val="00262A52"/>
    <w:rPr>
      <w:rFonts w:ascii="Segoe UI Light" w:eastAsiaTheme="majorEastAsia" w:hAnsi="Segoe UI Light" w:cstheme="majorBidi"/>
      <w:i/>
      <w:spacing w:val="-10"/>
      <w:kern w:val="28"/>
      <w:sz w:val="22"/>
      <w:szCs w:val="56"/>
      <w:lang w:val="en-US" w:eastAsia="en-US"/>
    </w:rPr>
  </w:style>
  <w:style w:type="character" w:customStyle="1" w:styleId="12HLContactPRChar">
    <w:name w:val="12 HL Contact PR Char"/>
    <w:basedOn w:val="10HLBoilerplatePRChar"/>
    <w:link w:val="12HLContactPR"/>
    <w:rsid w:val="00262A52"/>
    <w:rPr>
      <w:rFonts w:ascii="Segoe UI Semibold" w:eastAsiaTheme="minorHAnsi" w:hAnsi="Segoe UI Semibold" w:cstheme="minorBidi"/>
      <w:sz w:val="22"/>
      <w:szCs w:val="22"/>
      <w:lang w:val="en-US" w:eastAsia="en-US"/>
    </w:rPr>
  </w:style>
  <w:style w:type="paragraph" w:customStyle="1" w:styleId="07-1BulletsLevel1">
    <w:name w:val="07-1 Bullets Level 1"/>
    <w:link w:val="07-1BulletsLevel1Char"/>
    <w:qFormat/>
    <w:rsid w:val="00262A52"/>
    <w:pPr>
      <w:numPr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en-US" w:eastAsia="de-DE"/>
    </w:rPr>
  </w:style>
  <w:style w:type="paragraph" w:customStyle="1" w:styleId="07-2BulletsLevel2">
    <w:name w:val="07-2 Bullets Level 2"/>
    <w:link w:val="07-2BulletsLevel2Char"/>
    <w:qFormat/>
    <w:rsid w:val="00262A52"/>
    <w:pPr>
      <w:numPr>
        <w:ilvl w:val="1"/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en-US" w:eastAsia="de-DE"/>
    </w:rPr>
  </w:style>
  <w:style w:type="character" w:customStyle="1" w:styleId="07-1BulletsLevel1Char">
    <w:name w:val="07-1 Bullets Level 1 Char"/>
    <w:basedOn w:val="Domylnaczcionkaakapitu"/>
    <w:link w:val="07-1BulletsLevel1"/>
    <w:rsid w:val="00262A52"/>
    <w:rPr>
      <w:rFonts w:ascii="Segoe UI Light" w:eastAsia="Times New Roman" w:hAnsi="Segoe UI Light"/>
      <w:sz w:val="22"/>
      <w:lang w:val="en-US" w:eastAsia="de-DE"/>
    </w:rPr>
  </w:style>
  <w:style w:type="paragraph" w:customStyle="1" w:styleId="07-3BulletsLevel3">
    <w:name w:val="07-3 Bullets Level 3"/>
    <w:link w:val="07-3BulletsLevel3Char"/>
    <w:qFormat/>
    <w:rsid w:val="00262A52"/>
    <w:pPr>
      <w:numPr>
        <w:ilvl w:val="2"/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en-US" w:eastAsia="de-DE"/>
    </w:rPr>
  </w:style>
  <w:style w:type="character" w:customStyle="1" w:styleId="07-2BulletsLevel2Char">
    <w:name w:val="07-2 Bullets Level 2 Char"/>
    <w:basedOn w:val="Domylnaczcionkaakapitu"/>
    <w:link w:val="07-2BulletsLevel2"/>
    <w:rsid w:val="00262A52"/>
    <w:rPr>
      <w:rFonts w:ascii="Segoe UI Light" w:eastAsia="Times New Roman" w:hAnsi="Segoe UI Light"/>
      <w:sz w:val="22"/>
      <w:lang w:val="en-US" w:eastAsia="de-DE"/>
    </w:rPr>
  </w:style>
  <w:style w:type="character" w:customStyle="1" w:styleId="07-3BulletsLevel3Char">
    <w:name w:val="07-3 Bullets Level 3 Char"/>
    <w:basedOn w:val="Domylnaczcionkaakapitu"/>
    <w:link w:val="07-3BulletsLevel3"/>
    <w:rsid w:val="00262A52"/>
    <w:rPr>
      <w:rFonts w:ascii="Segoe UI Light" w:eastAsia="Times New Roman" w:hAnsi="Segoe UI Light"/>
      <w:sz w:val="22"/>
      <w:lang w:val="en-US" w:eastAsia="de-D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08E6"/>
    <w:pPr>
      <w:spacing w:line="240" w:lineRule="auto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08E6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708D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3E5D69"/>
    <w:rPr>
      <w:color w:val="800080" w:themeColor="followed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B312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4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2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://www.copadata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fo.pl@copadata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%20England\OneDrive%20-%20Stone%20Junction\Documents%20-%20Everybody\COPA-DATA\Campaign%20planning\CDUK%20EN%20Press%20Release%20202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TaxCatchAll xmlns="6c0b0c3a-8c47-4033-ad1c-92ff76f135a2" xsi:nil="true"/>
    <lcf76f155ced4ddcb4097134ff3c332f xmlns="1fa87b31-2850-45d3-ad4c-4138c95c25d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7B960E1544434ABDD0A3155CE0094A" ma:contentTypeVersion="18" ma:contentTypeDescription="Ein neues Dokument erstellen." ma:contentTypeScope="" ma:versionID="fd744f54ccef18bba9bab5694ae0d91b">
  <xsd:schema xmlns:xsd="http://www.w3.org/2001/XMLSchema" xmlns:xs="http://www.w3.org/2001/XMLSchema" xmlns:p="http://schemas.microsoft.com/office/2006/metadata/properties" xmlns:ns2="1fa87b31-2850-45d3-ad4c-4138c95c25d3" xmlns:ns3="6c0b0c3a-8c47-4033-ad1c-92ff76f135a2" targetNamespace="http://schemas.microsoft.com/office/2006/metadata/properties" ma:root="true" ma:fieldsID="0e459733eb0b3a9255aabe94cad4bd61" ns2:_="" ns3:_="">
    <xsd:import namespace="1fa87b31-2850-45d3-ad4c-4138c95c25d3"/>
    <xsd:import namespace="6c0b0c3a-8c47-4033-ad1c-92ff76f135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a87b31-2850-45d3-ad4c-4138c95c25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feea838c-38b7-4d98-84ff-d5fbdd1a27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0b0c3a-8c47-4033-ad1c-92ff76f135a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b625e5b-f77e-4bfc-94a2-4fd3453a7ee2}" ma:internalName="TaxCatchAll" ma:showField="CatchAllData" ma:web="6c0b0c3a-8c47-4033-ad1c-92ff76f135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5C120-A2A6-4518-BDE2-63713F3640E9}">
  <ds:schemaRefs>
    <ds:schemaRef ds:uri="http://schemas.microsoft.com/office/2006/metadata/properties"/>
    <ds:schemaRef ds:uri="6c0b0c3a-8c47-4033-ad1c-92ff76f135a2"/>
    <ds:schemaRef ds:uri="1fa87b31-2850-45d3-ad4c-4138c95c25d3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5CCFE7F-5BE3-462A-888A-63A70DA7BD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5EC3B8-45F1-48FD-B7F9-7372AB7EFC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a87b31-2850-45d3-ad4c-4138c95c25d3"/>
    <ds:schemaRef ds:uri="6c0b0c3a-8c47-4033-ad1c-92ff76f135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D1FA893-5BEE-44DA-B652-638FCB932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CDUK EN Press Release 2021.dotx</Template>
  <TotalTime>0</TotalTime>
  <Pages>6</Pages>
  <Words>1129</Words>
  <Characters>7119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COPA-DATA</Company>
  <LinksUpToDate>false</LinksUpToDate>
  <CharactersWithSpaces>8232</CharactersWithSpaces>
  <SharedDoc>false</SharedDoc>
  <HLinks>
    <vt:vector size="60" baseType="variant">
      <vt:variant>
        <vt:i4>6619233</vt:i4>
      </vt:variant>
      <vt:variant>
        <vt:i4>27</vt:i4>
      </vt:variant>
      <vt:variant>
        <vt:i4>0</vt:i4>
      </vt:variant>
      <vt:variant>
        <vt:i4>5</vt:i4>
      </vt:variant>
      <vt:variant>
        <vt:lpwstr>http://www.stonejunction.co.uk/</vt:lpwstr>
      </vt:variant>
      <vt:variant>
        <vt:lpwstr/>
      </vt:variant>
      <vt:variant>
        <vt:i4>3342408</vt:i4>
      </vt:variant>
      <vt:variant>
        <vt:i4>24</vt:i4>
      </vt:variant>
      <vt:variant>
        <vt:i4>0</vt:i4>
      </vt:variant>
      <vt:variant>
        <vt:i4>5</vt:i4>
      </vt:variant>
      <vt:variant>
        <vt:lpwstr>mailto:press@copadata.co.uk</vt:lpwstr>
      </vt:variant>
      <vt:variant>
        <vt:lpwstr/>
      </vt:variant>
      <vt:variant>
        <vt:i4>4587600</vt:i4>
      </vt:variant>
      <vt:variant>
        <vt:i4>21</vt:i4>
      </vt:variant>
      <vt:variant>
        <vt:i4>0</vt:i4>
      </vt:variant>
      <vt:variant>
        <vt:i4>5</vt:i4>
      </vt:variant>
      <vt:variant>
        <vt:lpwstr>http://www.copadata.com/</vt:lpwstr>
      </vt:variant>
      <vt:variant>
        <vt:lpwstr/>
      </vt:variant>
      <vt:variant>
        <vt:i4>4587622</vt:i4>
      </vt:variant>
      <vt:variant>
        <vt:i4>18</vt:i4>
      </vt:variant>
      <vt:variant>
        <vt:i4>0</vt:i4>
      </vt:variant>
      <vt:variant>
        <vt:i4>5</vt:i4>
      </vt:variant>
      <vt:variant>
        <vt:lpwstr>mailto:press@copadata.com</vt:lpwstr>
      </vt:variant>
      <vt:variant>
        <vt:lpwstr/>
      </vt:variant>
      <vt:variant>
        <vt:i4>1769580</vt:i4>
      </vt:variant>
      <vt:variant>
        <vt:i4>15</vt:i4>
      </vt:variant>
      <vt:variant>
        <vt:i4>0</vt:i4>
      </vt:variant>
      <vt:variant>
        <vt:i4>5</vt:i4>
      </vt:variant>
      <vt:variant>
        <vt:lpwstr>mailto:samuel.inwinkl@copadata.com</vt:lpwstr>
      </vt:variant>
      <vt:variant>
        <vt:lpwstr/>
      </vt:variant>
      <vt:variant>
        <vt:i4>4653058</vt:i4>
      </vt:variant>
      <vt:variant>
        <vt:i4>12</vt:i4>
      </vt:variant>
      <vt:variant>
        <vt:i4>0</vt:i4>
      </vt:variant>
      <vt:variant>
        <vt:i4>5</vt:i4>
      </vt:variant>
      <vt:variant>
        <vt:lpwstr>https://www.copadata.com/en/products/zenon-software-platform-for-industrial-automation-energy-automation/</vt:lpwstr>
      </vt:variant>
      <vt:variant>
        <vt:lpwstr/>
      </vt:variant>
      <vt:variant>
        <vt:i4>131139</vt:i4>
      </vt:variant>
      <vt:variant>
        <vt:i4>9</vt:i4>
      </vt:variant>
      <vt:variant>
        <vt:i4>0</vt:i4>
      </vt:variant>
      <vt:variant>
        <vt:i4>5</vt:i4>
      </vt:variant>
      <vt:variant>
        <vt:lpwstr>https://www.copadata.com/en/</vt:lpwstr>
      </vt:variant>
      <vt:variant>
        <vt:lpwstr/>
      </vt:variant>
      <vt:variant>
        <vt:i4>8060989</vt:i4>
      </vt:variant>
      <vt:variant>
        <vt:i4>6</vt:i4>
      </vt:variant>
      <vt:variant>
        <vt:i4>0</vt:i4>
      </vt:variant>
      <vt:variant>
        <vt:i4>5</vt:i4>
      </vt:variant>
      <vt:variant>
        <vt:lpwstr>http://www.copadata.com/current-version</vt:lpwstr>
      </vt:variant>
      <vt:variant>
        <vt:lpwstr/>
      </vt:variant>
      <vt:variant>
        <vt:i4>1441831</vt:i4>
      </vt:variant>
      <vt:variant>
        <vt:i4>3</vt:i4>
      </vt:variant>
      <vt:variant>
        <vt:i4>0</vt:i4>
      </vt:variant>
      <vt:variant>
        <vt:i4>5</vt:i4>
      </vt:variant>
      <vt:variant>
        <vt:lpwstr>https://www.copadata.com/en/zenon-capabilities/data-management/iec-61131-3/?utm_source=Stone+Junction&amp;utm_medium=Hard_news&amp;utm_campaign=COP766&amp;utm_id=COP766&amp;utm_term=COP766&amp;utm_content=Earned</vt:lpwstr>
      </vt:variant>
      <vt:variant>
        <vt:lpwstr/>
      </vt:variant>
      <vt:variant>
        <vt:i4>2818077</vt:i4>
      </vt:variant>
      <vt:variant>
        <vt:i4>0</vt:i4>
      </vt:variant>
      <vt:variant>
        <vt:i4>0</vt:i4>
      </vt:variant>
      <vt:variant>
        <vt:i4>5</vt:i4>
      </vt:variant>
      <vt:variant>
        <vt:lpwstr>https://www.copadata.com/en/zenon-characteristics/zenon-service-engine-on-docker/?utm_source=Stone+Junction&amp;utm_medium=Hard_news&amp;utm_campaign=COP766&amp;utm_id=COP766&amp;utm_term=COP766&amp;utm_content=Earned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England</dc:creator>
  <cp:keywords/>
  <cp:lastModifiedBy>Ewelina Witowska</cp:lastModifiedBy>
  <cp:revision>13</cp:revision>
  <cp:lastPrinted>2025-06-30T19:18:00Z</cp:lastPrinted>
  <dcterms:created xsi:type="dcterms:W3CDTF">2025-07-02T06:08:00Z</dcterms:created>
  <dcterms:modified xsi:type="dcterms:W3CDTF">2025-07-08T13:01:00Z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0x0101005E7B960E1544434ABDD0A3155CE0094A</vt:lpwstr>
  </property>
  <property fmtid="{D5CDD505-2E9C-101B-9397-08002B2CF9AE}" pid="3" name="Target Audiences">
    <vt:lpwstr>;;;;COPA-DATA UK</vt:lpwstr>
  </property>
  <property fmtid="{D5CDD505-2E9C-101B-9397-08002B2CF9AE}" pid="4" name="_dlc_DocIdItemGuid">
    <vt:lpwstr>ac7afa81-5e41-4766-9187-d74f188ff877</vt:lpwstr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Topic">
    <vt:lpwstr>150;#Template|a1b26b7d-af9b-4ea9-bc13-d7cc6808b346</vt:lpwstr>
  </property>
  <property fmtid="{D5CDD505-2E9C-101B-9397-08002B2CF9AE}" pid="9" name="Type of Press">
    <vt:lpwstr>Template</vt:lpwstr>
  </property>
  <property fmtid="{D5CDD505-2E9C-101B-9397-08002B2CF9AE}" pid="10" name="Year">
    <vt:lpwstr>2009</vt:lpwstr>
  </property>
  <property fmtid="{D5CDD505-2E9C-101B-9397-08002B2CF9AE}" pid="11" name="Item Status">
    <vt:lpwstr>Released</vt:lpwstr>
  </property>
  <property fmtid="{D5CDD505-2E9C-101B-9397-08002B2CF9AE}" pid="12" name="Additional Description">
    <vt:lpwstr>for all HQ press releases; english and german</vt:lpwstr>
  </property>
  <property fmtid="{D5CDD505-2E9C-101B-9397-08002B2CF9AE}" pid="13" name="Application">
    <vt:lpwstr>8;#Word|b5741f2a-be9d-46d1-b978-0bf716a4516e</vt:lpwstr>
  </property>
  <property fmtid="{D5CDD505-2E9C-101B-9397-08002B2CF9AE}" pid="14" name="Information Language">
    <vt:lpwstr>German</vt:lpwstr>
  </property>
  <property fmtid="{D5CDD505-2E9C-101B-9397-08002B2CF9AE}" pid="15" name="_dlc_DocId">
    <vt:lpwstr>AZDQEJASED4H-3-342</vt:lpwstr>
  </property>
  <property fmtid="{D5CDD505-2E9C-101B-9397-08002B2CF9AE}" pid="16" name="_dlc_DocIdUrl">
    <vt:lpwstr>http://corporate.copa-data.internal/_layouts/15/DocIdRedir.aspx?ID=AZDQEJASED4H-3-342, AZDQEJASED4H-3-342</vt:lpwstr>
  </property>
  <property fmtid="{D5CDD505-2E9C-101B-9397-08002B2CF9AE}" pid="17" name="Order">
    <vt:r8>49500</vt:r8>
  </property>
  <property fmtid="{D5CDD505-2E9C-101B-9397-08002B2CF9AE}" pid="18" name="Archived">
    <vt:bool>false</vt:bool>
  </property>
  <property fmtid="{D5CDD505-2E9C-101B-9397-08002B2CF9AE}" pid="19" name="archive">
    <vt:bool>false</vt:bool>
  </property>
  <property fmtid="{D5CDD505-2E9C-101B-9397-08002B2CF9AE}" pid="20" name="DocumentSetDescription">
    <vt:lpwstr/>
  </property>
  <property fmtid="{D5CDD505-2E9C-101B-9397-08002B2CF9AE}" pid="21" name="_dlc_DocIdPersistId">
    <vt:bool>false</vt:bool>
  </property>
  <property fmtid="{D5CDD505-2E9C-101B-9397-08002B2CF9AE}" pid="22" name="MediaServiceImageTags">
    <vt:lpwstr/>
  </property>
</Properties>
</file>