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FEEF2" w14:textId="1D62506D" w:rsidR="00D12615" w:rsidRPr="00197FEF" w:rsidRDefault="00646DDD" w:rsidP="00BA38BD">
      <w:pPr>
        <w:pStyle w:val="01Location-DatePR"/>
      </w:pPr>
      <w:r>
        <w:t>Bolzano, 21 Luglio 2025</w:t>
      </w:r>
    </w:p>
    <w:p w14:paraId="364BCAAA" w14:textId="6B1725EC" w:rsidR="00243E43" w:rsidRPr="00BC23E2" w:rsidRDefault="00646DDD" w:rsidP="00485FCC">
      <w:pPr>
        <w:pStyle w:val="03HeadlinePR"/>
      </w:pPr>
      <w:r>
        <w:t xml:space="preserve">COPA-DATA partecipa a </w:t>
      </w:r>
      <w:proofErr w:type="spellStart"/>
      <w:r>
        <w:t>Drinktec</w:t>
      </w:r>
      <w:proofErr w:type="spellEnd"/>
      <w:r>
        <w:t xml:space="preserve"> e dimostra come realizzare la “Twin </w:t>
      </w:r>
      <w:proofErr w:type="spellStart"/>
      <w:r>
        <w:t>Transition</w:t>
      </w:r>
      <w:proofErr w:type="spellEnd"/>
      <w:r>
        <w:t>” con zenon</w:t>
      </w:r>
    </w:p>
    <w:p w14:paraId="14AA9A53" w14:textId="4FF9C4C2" w:rsidR="00D21AB7" w:rsidRPr="00BC23E2" w:rsidRDefault="00646DDD" w:rsidP="00BA38BD">
      <w:pPr>
        <w:pStyle w:val="04LeadTextPR"/>
      </w:pPr>
      <w:r>
        <w:t xml:space="preserve">COPA-DATA parteciperà alla prossima edizione di </w:t>
      </w:r>
      <w:proofErr w:type="spellStart"/>
      <w:r>
        <w:t>Drinktec</w:t>
      </w:r>
      <w:proofErr w:type="spellEnd"/>
      <w:r>
        <w:t>. La fiera leader a livello mondiale che riunisce l’industria del beverage a Monaco di Baviera dal 15 al 19 settembre 2025. COPA-DATA sarà nel padiglione 5 stand 460 per mostrare come zenon Software Platform supporta progetti di digitalizzazione e sostenibilità.</w:t>
      </w:r>
    </w:p>
    <w:p w14:paraId="25A66FBA" w14:textId="22BDB834" w:rsidR="00646DDD" w:rsidRPr="00D27A84" w:rsidRDefault="00646DDD" w:rsidP="00646DDD">
      <w:pPr>
        <w:pStyle w:val="05BodyTextPR"/>
      </w:pPr>
      <w:r w:rsidRPr="00D27A84">
        <w:t xml:space="preserve">"Il mondo sta diventando </w:t>
      </w:r>
      <w:r>
        <w:t>sempre più</w:t>
      </w:r>
      <w:r w:rsidRPr="00D27A84">
        <w:t xml:space="preserve"> dinamico. Le aziende devono reagire in modo flessibile e rapido ", </w:t>
      </w:r>
      <w:r>
        <w:t>afferma</w:t>
      </w:r>
      <w:r w:rsidRPr="00D27A84">
        <w:t xml:space="preserve"> Emilian Axinia, Director Industrial </w:t>
      </w:r>
      <w:proofErr w:type="spellStart"/>
      <w:r w:rsidRPr="00D27A84">
        <w:t>Sustainability</w:t>
      </w:r>
      <w:proofErr w:type="spellEnd"/>
      <w:r w:rsidRPr="00D27A84">
        <w:t xml:space="preserve"> di COPA-DATA. Axinia </w:t>
      </w:r>
      <w:r>
        <w:t>aggiunge</w:t>
      </w:r>
      <w:r w:rsidRPr="00D27A84">
        <w:t xml:space="preserve">: "Questo vale sia per i player globali che per le etichette e i fornitori più piccoli. </w:t>
      </w:r>
      <w:r>
        <w:t>Le</w:t>
      </w:r>
      <w:r w:rsidRPr="00D27A84">
        <w:t xml:space="preserve"> esigenze dei consumatori stanno cambiando, in termini di disponibilità dei prodotti, innovazione e trasparenza. La sfida</w:t>
      </w:r>
      <w:r>
        <w:t xml:space="preserve"> è essere in grado di rispondere a</w:t>
      </w:r>
      <w:r w:rsidRPr="00D27A84">
        <w:t xml:space="preserve"> queste richieste </w:t>
      </w:r>
      <w:r>
        <w:t>conciliando</w:t>
      </w:r>
      <w:r w:rsidRPr="00D27A84">
        <w:t xml:space="preserve"> la riduzione dei costi, l'uso ottimizzato dei materiali e il consumo di energia".</w:t>
      </w:r>
    </w:p>
    <w:p w14:paraId="45F786CD" w14:textId="6F2EEFCC" w:rsidR="00475035" w:rsidRPr="0032078A" w:rsidRDefault="0063494A" w:rsidP="00BA38BD">
      <w:pPr>
        <w:pStyle w:val="06SubheadlinePR"/>
        <w:rPr>
          <w:i/>
          <w:lang w:val="pt-PT"/>
        </w:rPr>
      </w:pPr>
      <w:r>
        <w:rPr>
          <w:lang w:val="pt-PT"/>
        </w:rPr>
        <w:t>Software per la “Twin Transition”</w:t>
      </w:r>
    </w:p>
    <w:p w14:paraId="02644679" w14:textId="77777777" w:rsidR="00095EFA" w:rsidRDefault="0063494A" w:rsidP="00095EFA">
      <w:pPr>
        <w:pStyle w:val="05BodyTextPR"/>
      </w:pPr>
      <w:r w:rsidRPr="0063494A">
        <w:t xml:space="preserve">L’industria delle bevande si trova oggi ad affrontare una serie di sfide complesse: l’evoluzione tecnologica accelera rapidamente, mentre conflitti geopolitici, eventi climatici estremi e minacce informatiche esercitano una crescente pressione sul settore. A tutto questo si aggiunge l’urgenza di ridurre concretamente l’impronta di CO₂, ormai non più un semplice obiettivo teorico, ma una priorità da realizzare. In questo contesto, COPA-DATA ha scelto di partecipare a </w:t>
      </w:r>
      <w:proofErr w:type="spellStart"/>
      <w:r w:rsidRPr="0063494A">
        <w:t>Drinktec</w:t>
      </w:r>
      <w:proofErr w:type="spellEnd"/>
      <w:r w:rsidRPr="0063494A">
        <w:t xml:space="preserve"> per mostrare come zenon rappresenti la soluzione ideale per affrontare contemporaneamente la transizione ecologica e quella digitale. Grazie a una piattaforma integrata e interdisciplinare, zenon consente alle aziende del settore di evolversi verso una maggiore sostenibilità e digitalizzazione in modo efficace e sinergico.</w:t>
      </w:r>
    </w:p>
    <w:p w14:paraId="165EAD3F" w14:textId="366FE8C1" w:rsidR="00095EFA" w:rsidRDefault="00095EFA" w:rsidP="00095EFA">
      <w:pPr>
        <w:pStyle w:val="06SubheadlinePR"/>
        <w:rPr>
          <w:lang w:val="pt-PT"/>
        </w:rPr>
      </w:pPr>
      <w:r>
        <w:rPr>
          <w:lang w:val="pt-PT"/>
        </w:rPr>
        <w:t xml:space="preserve">Software </w:t>
      </w:r>
      <w:r>
        <w:rPr>
          <w:lang w:val="pt-PT"/>
        </w:rPr>
        <w:t>potente</w:t>
      </w:r>
    </w:p>
    <w:p w14:paraId="200083FB" w14:textId="258B8DFA" w:rsidR="00095EFA" w:rsidRDefault="00095EFA" w:rsidP="00095EFA">
      <w:pPr>
        <w:pStyle w:val="05BodyTextPR"/>
        <w:rPr>
          <w:lang w:val="pt-PT"/>
        </w:rPr>
      </w:pPr>
      <w:r>
        <w:rPr>
          <w:lang w:val="pt-PT"/>
        </w:rPr>
        <w:t xml:space="preserve">La presenza di COPA-DATA a Drinktec (Pad. 5 Stand 460) mira ad accogliere aziende produttrici, costruttori di macchine, system integrator e tutti gli altri interessati ad approfondire come zenon Software Platform sia in grado di supportare i produttori di bevande in aree quali la raccolta e il monitoraggio dei dati in tempo reale, la supervisione dei processi produttivi, il controllo dei flussi </w:t>
      </w:r>
      <w:r>
        <w:rPr>
          <w:lang w:val="pt-PT"/>
        </w:rPr>
        <w:lastRenderedPageBreak/>
        <w:t>di consumo di energia e la creazione di reportistica per abilitare il management nel prendere decisioni volte al miglioramento continuo dell’efficienza operativa e alla riduzione dei consumi energetici. Allo stesso modo i system integrator protranno approfondire come creare progetti con zenon sia semplice e veloce grazie a funzionalità pronte all’uso che permettono di ridurre i tempi di ingengerizzazione.</w:t>
      </w:r>
    </w:p>
    <w:p w14:paraId="2D9AC78D" w14:textId="3B3676B8" w:rsidR="00095EFA" w:rsidRDefault="00095EFA" w:rsidP="00095EFA">
      <w:pPr>
        <w:pStyle w:val="06SubheadlinePR"/>
        <w:rPr>
          <w:lang w:val="pt-PT"/>
        </w:rPr>
      </w:pPr>
      <w:r>
        <w:rPr>
          <w:lang w:val="pt-PT"/>
        </w:rPr>
        <w:t>Completo e semplice</w:t>
      </w:r>
    </w:p>
    <w:p w14:paraId="34B39946" w14:textId="1E256722" w:rsidR="00095EFA" w:rsidRPr="00095EFA" w:rsidRDefault="00095EFA" w:rsidP="00095EFA">
      <w:pPr>
        <w:pStyle w:val="05BodyTextPR"/>
        <w:rPr>
          <w:lang w:val="pt-PT"/>
        </w:rPr>
      </w:pPr>
      <w:r>
        <w:rPr>
          <w:lang w:val="pt-PT"/>
        </w:rPr>
        <w:t>In linea con il motto – one platform, many solutions,</w:t>
      </w:r>
      <w:r w:rsidR="001A47F8">
        <w:rPr>
          <w:lang w:val="pt-PT"/>
        </w:rPr>
        <w:t xml:space="preserve"> zenon chiude il gap tra Information Technology (IT) e Operational Technology (OT). Axinia aggiunge “zenon è in grado di soddisfare le richieste dell’industria delle bevande. Permette di creare solzuioni complesse rimanendo semplice e facile da usare.”</w:t>
      </w:r>
    </w:p>
    <w:p w14:paraId="368A308D" w14:textId="6E6653CC" w:rsidR="001A47F8" w:rsidRDefault="001A47F8" w:rsidP="001A47F8">
      <w:pPr>
        <w:pStyle w:val="06SubheadlinePR"/>
        <w:rPr>
          <w:lang w:val="pt-PT"/>
        </w:rPr>
      </w:pPr>
      <w:r>
        <w:rPr>
          <w:lang w:val="pt-PT"/>
        </w:rPr>
        <w:t>Punto d’incontro per l’industria</w:t>
      </w:r>
    </w:p>
    <w:p w14:paraId="14688F94" w14:textId="1F0BC1B4" w:rsidR="001A47F8" w:rsidRPr="001A47F8" w:rsidRDefault="001A47F8" w:rsidP="001A47F8">
      <w:pPr>
        <w:pStyle w:val="05BodyTextPR"/>
        <w:rPr>
          <w:lang w:val="pt-PT"/>
        </w:rPr>
      </w:pPr>
      <w:r>
        <w:rPr>
          <w:lang w:val="pt-PT"/>
        </w:rPr>
        <w:t>Rivolgerndosi a diversi target group, lo stnad di COPA-DATA a Drinktec sarà il punto d’incontro per l’intero settore. Ci saranno numerose possibilità di vedere zenon in azione, di provarlo in autonomia nonchè una presentazione su zenon 15, l’ultima versione rilasciata. zenon si concentra sull’interoperabilità ed è conforme ai più comuni standard del settore come ISA-95, ISA-88, OMAC PackML,</w:t>
      </w:r>
      <w:r w:rsidRPr="001A47F8">
        <w:t xml:space="preserve"> </w:t>
      </w:r>
      <w:r w:rsidRPr="00D27A84">
        <w:t>Weihenstephan, Namur MTP e AAS</w:t>
      </w:r>
      <w:r>
        <w:t xml:space="preserve">. La case history di </w:t>
      </w:r>
      <w:hyperlink r:id="rId12" w:history="1">
        <w:r w:rsidRPr="001A47F8">
          <w:rPr>
            <w:rStyle w:val="Collegamentoipertestuale"/>
          </w:rPr>
          <w:t xml:space="preserve">Carlsberg </w:t>
        </w:r>
        <w:proofErr w:type="spellStart"/>
        <w:r w:rsidRPr="001A47F8">
          <w:rPr>
            <w:rStyle w:val="Collegamentoipertestuale"/>
          </w:rPr>
          <w:t>Srbija</w:t>
        </w:r>
        <w:proofErr w:type="spellEnd"/>
      </w:hyperlink>
      <w:r>
        <w:t>, dimostra come zenon è stato utilizzato per ridurre i consumi energetici e ottimizzare la produzione.</w:t>
      </w:r>
    </w:p>
    <w:p w14:paraId="2143A3E8" w14:textId="77777777" w:rsidR="001A47F8" w:rsidRPr="00197FEF" w:rsidRDefault="001A47F8" w:rsidP="001A47F8">
      <w:pPr>
        <w:pStyle w:val="10HLBoilerplatePR"/>
      </w:pPr>
      <w:r w:rsidRPr="00197FEF">
        <w:t>Su COPA-DATA</w:t>
      </w:r>
    </w:p>
    <w:p w14:paraId="3AF3B188" w14:textId="1FFEF6A0" w:rsidR="001A47F8" w:rsidRDefault="001A47F8" w:rsidP="001A47F8">
      <w:pPr>
        <w:pStyle w:val="11BoilerplatePR"/>
      </w:pPr>
      <w:r w:rsidRPr="008D7AD0">
        <w:t xml:space="preserve">COPA-DATA è l'azienda produttrice della piattaforma software zenon®, impiegata nel settore industriale ed energetico per controllare, monitorare e ottimizzare automaticamente macchine, impianti e </w:t>
      </w:r>
      <w:r>
        <w:t xml:space="preserve">generazione, e distribuzione </w:t>
      </w:r>
      <w:r w:rsidR="00A46104">
        <w:t xml:space="preserve">di </w:t>
      </w:r>
      <w:r>
        <w:t xml:space="preserve">energia </w:t>
      </w:r>
      <w:r w:rsidRPr="008D7AD0">
        <w:t xml:space="preserve">elettrica. Fondata da Thomas Punzenberger nel 1987 e con quartiere generale a Salisburgo (Austria), l'azienda indipendente </w:t>
      </w:r>
      <w:r w:rsidR="00A46104">
        <w:t xml:space="preserve">e </w:t>
      </w:r>
      <w:r w:rsidRPr="008D7AD0">
        <w:t xml:space="preserve">a conduzione familiare conta </w:t>
      </w:r>
      <w:r>
        <w:t>4</w:t>
      </w:r>
      <w:r w:rsidR="00A46104">
        <w:t>5</w:t>
      </w:r>
      <w:r>
        <w:t>0</w:t>
      </w:r>
      <w:r w:rsidRPr="008D7AD0">
        <w:t xml:space="preserve"> dipendenti in tutto il mondo. Le undici filiali </w:t>
      </w:r>
      <w:r w:rsidR="00A46104">
        <w:t>proprietarie</w:t>
      </w:r>
      <w:r w:rsidRPr="008D7AD0">
        <w:t xml:space="preserve"> e i suoi numerosi distributori consentono la distribuzione del software su scala internazionale. Più di </w:t>
      </w:r>
      <w:r>
        <w:t>400</w:t>
      </w:r>
      <w:r w:rsidRPr="008D7AD0">
        <w:t xml:space="preserve"> aziende partner assicurano inoltre l'efficiente applicazione del software per gli utenti finali nei settori food &amp; beverage, energy &amp; </w:t>
      </w:r>
      <w:proofErr w:type="spellStart"/>
      <w:r w:rsidRPr="008D7AD0">
        <w:t>infrastructure</w:t>
      </w:r>
      <w:proofErr w:type="spellEnd"/>
      <w:r w:rsidRPr="008D7AD0">
        <w:t>, automotive e farmaceutico. Nel 20</w:t>
      </w:r>
      <w:r>
        <w:t>2</w:t>
      </w:r>
      <w:r w:rsidR="00A46104">
        <w:t>4</w:t>
      </w:r>
      <w:r w:rsidRPr="008D7AD0">
        <w:t xml:space="preserve"> COPA-DATA ha generato un fatturato di </w:t>
      </w:r>
      <w:r w:rsidR="00A46104">
        <w:t>99</w:t>
      </w:r>
      <w:r>
        <w:t xml:space="preserve"> milioni di </w:t>
      </w:r>
      <w:r w:rsidRPr="0021183C">
        <w:t>euro.</w:t>
      </w:r>
    </w:p>
    <w:p w14:paraId="0556052D" w14:textId="77777777" w:rsidR="00A46104" w:rsidRPr="0021183C" w:rsidRDefault="00A46104" w:rsidP="001A47F8">
      <w:pPr>
        <w:pStyle w:val="11BoilerplatePR"/>
      </w:pPr>
    </w:p>
    <w:p w14:paraId="7114561A" w14:textId="6C84F04E" w:rsidR="00DA469E" w:rsidRPr="0032078A" w:rsidRDefault="00A46104" w:rsidP="000426E6">
      <w:pPr>
        <w:pStyle w:val="08HLCaptionPR"/>
        <w:rPr>
          <w:lang w:val="pt-PT"/>
        </w:rPr>
      </w:pPr>
      <w:r>
        <w:rPr>
          <w:lang w:val="pt-PT"/>
        </w:rPr>
        <w:t>Immagini</w:t>
      </w:r>
      <w:r w:rsidR="00DF45E9" w:rsidRPr="0032078A">
        <w:rPr>
          <w:lang w:val="pt-PT"/>
        </w:rPr>
        <w:t>:</w:t>
      </w:r>
    </w:p>
    <w:p w14:paraId="34361342" w14:textId="7AEB7C01" w:rsidR="00A46104" w:rsidRDefault="00245FFF" w:rsidP="00A46104">
      <w:pPr>
        <w:pStyle w:val="05BodyTextPR"/>
        <w:rPr>
          <w:lang w:val="pt-PT"/>
        </w:rPr>
      </w:pPr>
      <w:r>
        <w:lastRenderedPageBreak/>
        <w:t xml:space="preserve">Didascalia: </w:t>
      </w:r>
      <w:r w:rsidR="00A46104" w:rsidRPr="00A46104">
        <w:t xml:space="preserve">Emilian Axinia, Director of Industrial </w:t>
      </w:r>
      <w:proofErr w:type="spellStart"/>
      <w:r w:rsidR="00A46104" w:rsidRPr="00A46104">
        <w:t>Sustainability</w:t>
      </w:r>
      <w:proofErr w:type="spellEnd"/>
      <w:r w:rsidR="00A46104" w:rsidRPr="00A46104">
        <w:t xml:space="preserve"> </w:t>
      </w:r>
      <w:r w:rsidR="00A46104">
        <w:t>di</w:t>
      </w:r>
      <w:r w:rsidR="00A46104" w:rsidRPr="00A46104">
        <w:t xml:space="preserve"> COPA-DATA</w:t>
      </w:r>
      <w:r w:rsidR="00A46104" w:rsidRPr="00A46104">
        <w:rPr>
          <w:noProof/>
        </w:rPr>
        <w:t xml:space="preserve"> </w:t>
      </w:r>
      <w:r w:rsidR="00A46104" w:rsidRPr="00E87CE3">
        <w:rPr>
          <w:noProof/>
          <w:lang w:val="en-US"/>
        </w:rPr>
        <w:drawing>
          <wp:anchor distT="0" distB="0" distL="114300" distR="114300" simplePos="0" relativeHeight="251685888" behindDoc="1" locked="0" layoutInCell="1" allowOverlap="1" wp14:anchorId="0CD13A09" wp14:editId="59DD5B50">
            <wp:simplePos x="0" y="0"/>
            <wp:positionH relativeFrom="margin">
              <wp:align>left</wp:align>
            </wp:positionH>
            <wp:positionV relativeFrom="paragraph">
              <wp:posOffset>-461489</wp:posOffset>
            </wp:positionV>
            <wp:extent cx="1230630" cy="1440180"/>
            <wp:effectExtent l="0" t="0" r="7620" b="7620"/>
            <wp:wrapSquare wrapText="bothSides"/>
            <wp:docPr id="1953603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2252" name="Grafik 1"/>
                    <pic:cNvPicPr/>
                  </pic:nvPicPr>
                  <pic:blipFill>
                    <a:blip r:embed="rId13"/>
                    <a:stretch>
                      <a:fillRect/>
                    </a:stretch>
                  </pic:blipFill>
                  <pic:spPr>
                    <a:xfrm>
                      <a:off x="0" y="0"/>
                      <a:ext cx="1230630" cy="1440180"/>
                    </a:xfrm>
                    <a:prstGeom prst="rect">
                      <a:avLst/>
                    </a:prstGeom>
                  </pic:spPr>
                </pic:pic>
              </a:graphicData>
            </a:graphic>
            <wp14:sizeRelH relativeFrom="margin">
              <wp14:pctWidth>0</wp14:pctWidth>
            </wp14:sizeRelH>
            <wp14:sizeRelV relativeFrom="margin">
              <wp14:pctHeight>0</wp14:pctHeight>
            </wp14:sizeRelV>
          </wp:anchor>
        </w:drawing>
      </w:r>
      <w:r w:rsidR="00A46104" w:rsidRPr="00E87CE3">
        <w:rPr>
          <w:noProof/>
          <w:lang w:val="en-US"/>
        </w:rPr>
        <w:drawing>
          <wp:anchor distT="0" distB="0" distL="114300" distR="114300" simplePos="0" relativeHeight="251683840" behindDoc="1" locked="0" layoutInCell="1" allowOverlap="1" wp14:anchorId="50B25F43" wp14:editId="68BE9629">
            <wp:simplePos x="0" y="0"/>
            <wp:positionH relativeFrom="margin">
              <wp:posOffset>0</wp:posOffset>
            </wp:positionH>
            <wp:positionV relativeFrom="paragraph">
              <wp:posOffset>-6475730</wp:posOffset>
            </wp:positionV>
            <wp:extent cx="1230630" cy="1440180"/>
            <wp:effectExtent l="0" t="0" r="7620" b="7620"/>
            <wp:wrapTight wrapText="bothSides">
              <wp:wrapPolygon edited="0">
                <wp:start x="0" y="0"/>
                <wp:lineTo x="0" y="21429"/>
                <wp:lineTo x="21399" y="21429"/>
                <wp:lineTo x="21399" y="0"/>
                <wp:lineTo x="0" y="0"/>
              </wp:wrapPolygon>
            </wp:wrapTight>
            <wp:docPr id="10752522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2252" name="Grafik 1"/>
                    <pic:cNvPicPr/>
                  </pic:nvPicPr>
                  <pic:blipFill>
                    <a:blip r:embed="rId13"/>
                    <a:stretch>
                      <a:fillRect/>
                    </a:stretch>
                  </pic:blipFill>
                  <pic:spPr>
                    <a:xfrm>
                      <a:off x="0" y="0"/>
                      <a:ext cx="1230666" cy="1440564"/>
                    </a:xfrm>
                    <a:prstGeom prst="rect">
                      <a:avLst/>
                    </a:prstGeom>
                  </pic:spPr>
                </pic:pic>
              </a:graphicData>
            </a:graphic>
            <wp14:sizeRelH relativeFrom="margin">
              <wp14:pctWidth>0</wp14:pctWidth>
            </wp14:sizeRelH>
            <wp14:sizeRelV relativeFrom="margin">
              <wp14:pctHeight>0</wp14:pctHeight>
            </wp14:sizeRelV>
          </wp:anchor>
        </w:drawing>
      </w:r>
      <w:r w:rsidR="00A46104">
        <w:rPr>
          <w:noProof/>
        </w:rPr>
        <w:t xml:space="preserve">afferma: </w:t>
      </w:r>
      <w:r w:rsidR="00A46104">
        <w:rPr>
          <w:lang w:val="pt-PT"/>
        </w:rPr>
        <w:t>“</w:t>
      </w:r>
      <w:r w:rsidR="00A46104">
        <w:rPr>
          <w:lang w:val="pt-PT"/>
        </w:rPr>
        <w:t>zenon è in grado di soddisfare le richieste dell’industria delle bevande. Permette di creare solzuioni complesse rimanendo semplice e facile da usare.”</w:t>
      </w:r>
    </w:p>
    <w:p w14:paraId="41E7084A" w14:textId="77777777" w:rsidR="00A46104" w:rsidRPr="00E87CE3" w:rsidRDefault="00A46104" w:rsidP="00A46104">
      <w:pPr>
        <w:spacing w:after="0" w:line="240" w:lineRule="auto"/>
        <w:rPr>
          <w:rFonts w:ascii="Segoe UI Semibold" w:hAnsi="Segoe UI Semibold"/>
          <w:sz w:val="28"/>
          <w:szCs w:val="28"/>
          <w:lang w:val="en-US"/>
        </w:rPr>
      </w:pPr>
      <w:r w:rsidRPr="00E87CE3">
        <w:rPr>
          <w:rFonts w:ascii="Segoe UI Light" w:eastAsia="Times New Roman" w:hAnsi="Segoe UI Light" w:cs="Times New Roman"/>
          <w:szCs w:val="20"/>
          <w:lang w:val="en-US" w:eastAsia="de-DE"/>
        </w:rPr>
        <w:t xml:space="preserve">Picture credit: COPA-DATA </w:t>
      </w:r>
    </w:p>
    <w:p w14:paraId="40D18BA5" w14:textId="77777777" w:rsidR="00A46104" w:rsidRDefault="00A46104" w:rsidP="00A46104">
      <w:pPr>
        <w:pStyle w:val="05BodyTextPR"/>
        <w:rPr>
          <w:lang w:val="pt-PT"/>
        </w:rPr>
      </w:pPr>
    </w:p>
    <w:p w14:paraId="008A19AA" w14:textId="77777777" w:rsidR="00A46104" w:rsidRDefault="00A46104" w:rsidP="00A46104">
      <w:pPr>
        <w:pStyle w:val="05BodyTextPR"/>
        <w:rPr>
          <w:lang w:val="pt-PT"/>
        </w:rPr>
      </w:pPr>
    </w:p>
    <w:p w14:paraId="280C65EC" w14:textId="7EAEE57F" w:rsidR="00A46104" w:rsidRPr="00095EFA" w:rsidRDefault="00A46104" w:rsidP="00A46104">
      <w:pPr>
        <w:pStyle w:val="05BodyTextPR"/>
        <w:rPr>
          <w:lang w:val="pt-PT"/>
        </w:rPr>
      </w:pPr>
      <w:r>
        <w:rPr>
          <w:noProof/>
          <w:lang w:val="en-US"/>
        </w:rPr>
        <w:drawing>
          <wp:anchor distT="0" distB="0" distL="114300" distR="114300" simplePos="0" relativeHeight="251687936" behindDoc="1" locked="0" layoutInCell="1" allowOverlap="1" wp14:anchorId="16A74661" wp14:editId="2A43B9DA">
            <wp:simplePos x="0" y="0"/>
            <wp:positionH relativeFrom="margin">
              <wp:posOffset>0</wp:posOffset>
            </wp:positionH>
            <wp:positionV relativeFrom="paragraph">
              <wp:posOffset>439420</wp:posOffset>
            </wp:positionV>
            <wp:extent cx="2339975" cy="1316355"/>
            <wp:effectExtent l="0" t="0" r="3175" b="0"/>
            <wp:wrapTight wrapText="bothSides">
              <wp:wrapPolygon edited="0">
                <wp:start x="0" y="0"/>
                <wp:lineTo x="0" y="21256"/>
                <wp:lineTo x="21453" y="21256"/>
                <wp:lineTo x="21453" y="0"/>
                <wp:lineTo x="0" y="0"/>
              </wp:wrapPolygon>
            </wp:wrapTight>
            <wp:docPr id="1342639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3974" name="Grafik 1"/>
                    <pic:cNvPicPr/>
                  </pic:nvPicPr>
                  <pic:blipFill>
                    <a:blip r:embed="rId14"/>
                    <a:stretch>
                      <a:fillRect/>
                    </a:stretch>
                  </pic:blipFill>
                  <pic:spPr>
                    <a:xfrm>
                      <a:off x="0" y="0"/>
                      <a:ext cx="2339975" cy="1316355"/>
                    </a:xfrm>
                    <a:prstGeom prst="rect">
                      <a:avLst/>
                    </a:prstGeom>
                  </pic:spPr>
                </pic:pic>
              </a:graphicData>
            </a:graphic>
            <wp14:sizeRelH relativeFrom="margin">
              <wp14:pctWidth>0</wp14:pctWidth>
            </wp14:sizeRelH>
            <wp14:sizeRelV relativeFrom="margin">
              <wp14:pctHeight>0</wp14:pctHeight>
            </wp14:sizeRelV>
          </wp:anchor>
        </w:drawing>
      </w:r>
    </w:p>
    <w:p w14:paraId="34381064" w14:textId="577F26FA" w:rsidR="00834630" w:rsidRPr="00245FFF" w:rsidRDefault="00245FFF" w:rsidP="00BA38BD">
      <w:pPr>
        <w:pStyle w:val="09FilenamePR"/>
        <w:rPr>
          <w:i w:val="0"/>
          <w:iCs/>
          <w:lang w:val="pt-PT"/>
        </w:rPr>
      </w:pPr>
      <w:r>
        <w:rPr>
          <w:i w:val="0"/>
          <w:iCs/>
          <w:lang w:val="pt-PT"/>
        </w:rPr>
        <w:t xml:space="preserve">Didascalia: </w:t>
      </w:r>
      <w:r w:rsidR="00A46104" w:rsidRPr="00245FFF">
        <w:rPr>
          <w:i w:val="0"/>
          <w:iCs/>
          <w:lang w:val="pt-PT"/>
        </w:rPr>
        <w:t>zenon Software Plaftotm è una piattaforma software multidisciplinare che offre all’industria delle bevande soluzioni versatili per affrontare la Twin Transition</w:t>
      </w:r>
    </w:p>
    <w:p w14:paraId="662E2904" w14:textId="77777777" w:rsidR="00245FFF" w:rsidRPr="00245FFF" w:rsidRDefault="00245FFF" w:rsidP="00245FFF">
      <w:pPr>
        <w:spacing w:after="0" w:line="240" w:lineRule="auto"/>
        <w:rPr>
          <w:rFonts w:ascii="Segoe UI Semibold" w:hAnsi="Segoe UI Semibold"/>
          <w:sz w:val="28"/>
          <w:szCs w:val="28"/>
          <w:lang w:val="it-IT"/>
        </w:rPr>
      </w:pPr>
      <w:r w:rsidRPr="00245FFF">
        <w:rPr>
          <w:rFonts w:ascii="Segoe UI Light" w:eastAsia="Times New Roman" w:hAnsi="Segoe UI Light" w:cs="Times New Roman"/>
          <w:szCs w:val="20"/>
          <w:lang w:val="it-IT" w:eastAsia="de-DE"/>
        </w:rPr>
        <w:t xml:space="preserve">Picture credit: COPA-DATA </w:t>
      </w:r>
    </w:p>
    <w:p w14:paraId="2EEF6178" w14:textId="77777777" w:rsidR="009C1A69" w:rsidRPr="00197FEF" w:rsidRDefault="009C1A69" w:rsidP="009C1A69">
      <w:pPr>
        <w:pStyle w:val="13ContactPR"/>
        <w:rPr>
          <w:rFonts w:eastAsia="Calibri"/>
          <w:lang w:eastAsia="en-US"/>
        </w:rPr>
      </w:pPr>
    </w:p>
    <w:p w14:paraId="2A63EA9B" w14:textId="77777777" w:rsidR="00A46104" w:rsidRDefault="00A46104" w:rsidP="009C1A69">
      <w:pPr>
        <w:pStyle w:val="12HLContactPR"/>
      </w:pPr>
    </w:p>
    <w:p w14:paraId="7426C3CD" w14:textId="77777777" w:rsidR="00A46104" w:rsidRDefault="00A46104" w:rsidP="009C1A69">
      <w:pPr>
        <w:pStyle w:val="12HLContactPR"/>
      </w:pPr>
    </w:p>
    <w:p w14:paraId="444BB6C4" w14:textId="77777777" w:rsidR="00A46104" w:rsidRDefault="00A46104" w:rsidP="009C1A69">
      <w:pPr>
        <w:pStyle w:val="12HLContactPR"/>
      </w:pPr>
    </w:p>
    <w:p w14:paraId="0F5A13C3" w14:textId="77777777" w:rsidR="00A46104" w:rsidRDefault="00A46104" w:rsidP="009C1A69">
      <w:pPr>
        <w:pStyle w:val="12HLContactPR"/>
      </w:pPr>
    </w:p>
    <w:p w14:paraId="307B0193" w14:textId="17789580" w:rsidR="009C1A69" w:rsidRPr="00197FEF" w:rsidRDefault="009C1A69" w:rsidP="009C1A69">
      <w:pPr>
        <w:pStyle w:val="12HLContactPR"/>
        <w:rPr>
          <w:rFonts w:eastAsia="Calibri" w:cs="Times New Roman"/>
          <w:b/>
          <w:sz w:val="20"/>
        </w:rPr>
      </w:pPr>
      <w:r w:rsidRPr="00197FEF">
        <w:t>Il tuo contatto:</w:t>
      </w:r>
    </w:p>
    <w:p w14:paraId="79F83B17" w14:textId="2011C2AE" w:rsidR="00D80E97" w:rsidRPr="00245FFF" w:rsidRDefault="003B6203" w:rsidP="00D80E97">
      <w:pPr>
        <w:pStyle w:val="13ContactPR"/>
      </w:pPr>
      <w:r w:rsidRPr="00245FFF">
        <w:t>Noemi Torcasio</w:t>
      </w:r>
    </w:p>
    <w:p w14:paraId="42FFE7A1" w14:textId="77777777" w:rsidR="00D80E97" w:rsidRPr="0032078A" w:rsidRDefault="00F77394" w:rsidP="00D80E97">
      <w:pPr>
        <w:pStyle w:val="13ContactPR"/>
        <w:rPr>
          <w:lang w:val="en-US"/>
        </w:rPr>
      </w:pPr>
      <w:r w:rsidRPr="0032078A">
        <w:rPr>
          <w:lang w:val="en-US"/>
        </w:rPr>
        <w:t>Marketing</w:t>
      </w:r>
      <w:r w:rsidR="003B6203" w:rsidRPr="0032078A">
        <w:rPr>
          <w:lang w:val="en-US"/>
        </w:rPr>
        <w:t xml:space="preserve"> Manager</w:t>
      </w:r>
    </w:p>
    <w:p w14:paraId="6E65D225" w14:textId="77777777" w:rsidR="00D80E97" w:rsidRPr="0032078A" w:rsidRDefault="00D80E97" w:rsidP="00D80E97">
      <w:pPr>
        <w:pStyle w:val="13ContactPR"/>
        <w:rPr>
          <w:lang w:val="en-US"/>
        </w:rPr>
      </w:pPr>
      <w:r w:rsidRPr="0032078A">
        <w:rPr>
          <w:lang w:val="en-US"/>
        </w:rPr>
        <w:t xml:space="preserve">Tel.: </w:t>
      </w:r>
      <w:r w:rsidR="003B6203" w:rsidRPr="0032078A">
        <w:rPr>
          <w:lang w:val="en-US"/>
        </w:rPr>
        <w:t>+39 0471 674134</w:t>
      </w:r>
    </w:p>
    <w:p w14:paraId="533BBA4B" w14:textId="77777777" w:rsidR="003B6203" w:rsidRPr="00197FEF" w:rsidRDefault="00245FFF" w:rsidP="00D80E97">
      <w:pPr>
        <w:pStyle w:val="13ContactPR"/>
        <w:rPr>
          <w:rStyle w:val="Collegamentoipertestuale"/>
        </w:rPr>
      </w:pPr>
      <w:hyperlink r:id="rId15" w:history="1">
        <w:r w:rsidR="003B6203" w:rsidRPr="00197FEF">
          <w:rPr>
            <w:rStyle w:val="Collegamentoipertestuale"/>
          </w:rPr>
          <w:t>noemi.torcasio@coapdata.it</w:t>
        </w:r>
      </w:hyperlink>
    </w:p>
    <w:p w14:paraId="3566BBF8" w14:textId="77777777" w:rsidR="00D80E97" w:rsidRPr="00197FEF" w:rsidRDefault="00D80E97" w:rsidP="00D80E97">
      <w:pPr>
        <w:pStyle w:val="13ContactPR"/>
      </w:pPr>
    </w:p>
    <w:p w14:paraId="4145E213" w14:textId="77777777" w:rsidR="00D80E97" w:rsidRPr="00197FEF" w:rsidRDefault="00452832" w:rsidP="00D80E97">
      <w:pPr>
        <w:pStyle w:val="13ContactPR"/>
      </w:pPr>
      <w:r w:rsidRPr="00197FEF">
        <w:t xml:space="preserve">Ing. Punzenberger COPA-DATA </w:t>
      </w:r>
      <w:r w:rsidR="003B6203" w:rsidRPr="00197FEF">
        <w:t>S.r.l.</w:t>
      </w:r>
    </w:p>
    <w:p w14:paraId="30FEC998" w14:textId="77777777" w:rsidR="00D80E97" w:rsidRPr="00EF324C" w:rsidRDefault="00555865" w:rsidP="00D80E97">
      <w:pPr>
        <w:pStyle w:val="13ContactPR"/>
        <w:rPr>
          <w:lang w:val="sv-SE"/>
        </w:rPr>
      </w:pPr>
      <w:r w:rsidRPr="00EF324C">
        <w:rPr>
          <w:lang w:val="sv-SE"/>
        </w:rPr>
        <w:t>Via Pillhof, 107</w:t>
      </w:r>
    </w:p>
    <w:p w14:paraId="3988AC21" w14:textId="77777777" w:rsidR="00D80E97" w:rsidRPr="00EF324C" w:rsidRDefault="00555865" w:rsidP="00D80E97">
      <w:pPr>
        <w:pStyle w:val="13ContactPR"/>
        <w:rPr>
          <w:lang w:val="sv-SE"/>
        </w:rPr>
      </w:pPr>
      <w:r w:rsidRPr="00EF324C">
        <w:rPr>
          <w:lang w:val="sv-SE"/>
        </w:rPr>
        <w:t>IT-</w:t>
      </w:r>
      <w:r w:rsidR="003B6203" w:rsidRPr="00EF324C">
        <w:rPr>
          <w:lang w:val="sv-SE"/>
        </w:rPr>
        <w:t>39057 Frangarto (BZ)</w:t>
      </w:r>
    </w:p>
    <w:p w14:paraId="4B4034A5" w14:textId="77777777" w:rsidR="00452832" w:rsidRPr="00EF324C" w:rsidRDefault="00245FFF" w:rsidP="00D80E97">
      <w:pPr>
        <w:pStyle w:val="13ContactPR"/>
        <w:rPr>
          <w:lang w:val="sv-SE"/>
        </w:rPr>
      </w:pPr>
      <w:hyperlink r:id="rId16" w:history="1">
        <w:r w:rsidR="00555865" w:rsidRPr="00EF324C">
          <w:rPr>
            <w:rStyle w:val="Collegamentoipertestuale"/>
            <w:lang w:val="sv-SE"/>
          </w:rPr>
          <w:t>www.copadata.com</w:t>
        </w:r>
      </w:hyperlink>
      <w:r w:rsidR="00555865" w:rsidRPr="00EF324C">
        <w:rPr>
          <w:lang w:val="sv-SE"/>
        </w:rPr>
        <w:t xml:space="preserve"> </w:t>
      </w:r>
    </w:p>
    <w:p w14:paraId="793082CB" w14:textId="77777777" w:rsidR="00DD6AD9" w:rsidRPr="00197FEF" w:rsidRDefault="00D3411A" w:rsidP="00BA38BD">
      <w:pPr>
        <w:pStyle w:val="13ContactPR"/>
      </w:pPr>
      <w:r>
        <w:rPr>
          <w:noProof/>
        </w:rPr>
        <w:drawing>
          <wp:anchor distT="0" distB="0" distL="114300" distR="114300" simplePos="0" relativeHeight="251681792" behindDoc="1" locked="0" layoutInCell="1" allowOverlap="1" wp14:anchorId="55169251" wp14:editId="5DF80EE8">
            <wp:simplePos x="0" y="0"/>
            <wp:positionH relativeFrom="column">
              <wp:posOffset>666115</wp:posOffset>
            </wp:positionH>
            <wp:positionV relativeFrom="paragraph">
              <wp:posOffset>10795</wp:posOffset>
            </wp:positionV>
            <wp:extent cx="216000" cy="2160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17"/>
                    </pic:cNvPr>
                    <pic:cNvPicPr/>
                  </pic:nvPicPr>
                  <pic:blipFill>
                    <a:blip r:embed="rId18"/>
                    <a:stretch>
                      <a:fillRect/>
                    </a:stretch>
                  </pic:blipFill>
                  <pic:spPr>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F2" w:rsidRPr="00197FEF">
        <w:rPr>
          <w:noProof/>
          <w:lang w:val="de-DE"/>
        </w:rPr>
        <w:drawing>
          <wp:anchor distT="0" distB="0" distL="114300" distR="114300" simplePos="0" relativeHeight="251643904" behindDoc="1" locked="0" layoutInCell="1" allowOverlap="1" wp14:anchorId="1060C030" wp14:editId="6AB9A61C">
            <wp:simplePos x="0" y="0"/>
            <wp:positionH relativeFrom="column">
              <wp:posOffset>333375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F2" w:rsidRPr="00197FEF">
        <w:rPr>
          <w:noProof/>
          <w:lang w:val="de-DE"/>
        </w:rPr>
        <w:drawing>
          <wp:anchor distT="0" distB="0" distL="114300" distR="114300" simplePos="0" relativeHeight="251680768" behindDoc="1" locked="0" layoutInCell="1" allowOverlap="1" wp14:anchorId="6F26749C" wp14:editId="315468DA">
            <wp:simplePos x="0" y="0"/>
            <wp:positionH relativeFrom="column">
              <wp:posOffset>1002030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197FEF">
        <w:rPr>
          <w:noProof/>
          <w:lang w:val="de-DE"/>
        </w:rPr>
        <w:drawing>
          <wp:anchor distT="0" distB="0" distL="114300" distR="114300" simplePos="0" relativeHeight="251635712" behindDoc="1" locked="0" layoutInCell="1" allowOverlap="1" wp14:anchorId="0E47477E" wp14:editId="5F8E6D83">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197FEF" w:rsidSect="00BA38BD">
      <w:headerReference w:type="even" r:id="rId25"/>
      <w:headerReference w:type="default" r:id="rId26"/>
      <w:footerReference w:type="even" r:id="rId27"/>
      <w:footerReference w:type="default" r:id="rId28"/>
      <w:headerReference w:type="first" r:id="rId29"/>
      <w:footerReference w:type="first" r:id="rId30"/>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FEA3D" w14:textId="77777777" w:rsidR="00646DDD" w:rsidRDefault="00646DDD" w:rsidP="00993CE6">
      <w:pPr>
        <w:spacing w:after="0" w:line="240" w:lineRule="auto"/>
      </w:pPr>
      <w:r>
        <w:separator/>
      </w:r>
    </w:p>
  </w:endnote>
  <w:endnote w:type="continuationSeparator" w:id="0">
    <w:p w14:paraId="4712B4B4" w14:textId="77777777" w:rsidR="00646DDD" w:rsidRDefault="00646DDD"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0212" w14:textId="77777777" w:rsidR="001E6486" w:rsidRDefault="001E64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02E7" w14:textId="77777777" w:rsidR="00475035" w:rsidRPr="00F66518" w:rsidRDefault="00280C94" w:rsidP="00011983">
    <w:pPr>
      <w:tabs>
        <w:tab w:val="left" w:pos="8539"/>
        <w:tab w:val="right" w:pos="9360"/>
      </w:tabs>
      <w:ind w:right="-2410"/>
      <w:rPr>
        <w:rStyle w:val="Numeropagina"/>
        <w:sz w:val="28"/>
        <w:szCs w:val="28"/>
      </w:rPr>
    </w:pPr>
    <w:r>
      <w:rPr>
        <w:noProof/>
        <w:lang w:val="de-DE" w:eastAsia="de-DE"/>
      </w:rPr>
      <w:drawing>
        <wp:anchor distT="0" distB="0" distL="114300" distR="114300" simplePos="0" relativeHeight="251669504" behindDoc="0" locked="0" layoutInCell="1" allowOverlap="1" wp14:anchorId="1016BFD7" wp14:editId="53CA674F">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16EA1120" wp14:editId="2C9FC0C8">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23011"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07B38F6D" wp14:editId="0E92091D">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4DCD8"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Numeropagina"/>
        <w:sz w:val="28"/>
        <w:szCs w:val="28"/>
      </w:rPr>
      <w:fldChar w:fldCharType="begin"/>
    </w:r>
    <w:r w:rsidR="00475035" w:rsidRPr="00207D63">
      <w:rPr>
        <w:rStyle w:val="Numeropagina"/>
        <w:sz w:val="28"/>
        <w:szCs w:val="28"/>
      </w:rPr>
      <w:instrText xml:space="preserve"> PAGE </w:instrText>
    </w:r>
    <w:r w:rsidR="00475035" w:rsidRPr="00207D63">
      <w:rPr>
        <w:rStyle w:val="Numeropagina"/>
        <w:sz w:val="28"/>
        <w:szCs w:val="28"/>
      </w:rPr>
      <w:fldChar w:fldCharType="separate"/>
    </w:r>
    <w:r w:rsidR="008D7AD0">
      <w:rPr>
        <w:rStyle w:val="Numeropagina"/>
        <w:noProof/>
        <w:sz w:val="28"/>
        <w:szCs w:val="28"/>
      </w:rPr>
      <w:t>3</w:t>
    </w:r>
    <w:r w:rsidR="00475035" w:rsidRPr="00207D63">
      <w:rPr>
        <w:rStyle w:val="Numeropagina"/>
        <w:sz w:val="28"/>
        <w:szCs w:val="28"/>
      </w:rPr>
      <w:fldChar w:fldCharType="end"/>
    </w:r>
  </w:p>
  <w:p w14:paraId="52114803" w14:textId="77777777" w:rsidR="00475035" w:rsidRDefault="0047503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986B" w14:textId="77777777" w:rsidR="00475035" w:rsidRPr="00F66518" w:rsidRDefault="00475035" w:rsidP="00666B16">
    <w:pPr>
      <w:tabs>
        <w:tab w:val="right" w:pos="9360"/>
      </w:tabs>
      <w:ind w:right="-2410"/>
      <w:rPr>
        <w:rStyle w:val="Numeropagina"/>
        <w:sz w:val="28"/>
        <w:szCs w:val="28"/>
      </w:rPr>
    </w:pPr>
    <w:r>
      <w:rPr>
        <w:noProof/>
        <w:lang w:val="de-DE" w:eastAsia="de-DE"/>
      </w:rPr>
      <w:drawing>
        <wp:anchor distT="0" distB="0" distL="114300" distR="114300" simplePos="0" relativeHeight="251666432" behindDoc="0" locked="0" layoutInCell="1" allowOverlap="1" wp14:anchorId="6D11800E" wp14:editId="536A84C2">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3873E111" wp14:editId="508E13CE">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085E2"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759A9C60" wp14:editId="476E0736">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DFAF9"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Numeropagina"/>
        <w:sz w:val="28"/>
        <w:szCs w:val="28"/>
      </w:rPr>
      <w:fldChar w:fldCharType="begin"/>
    </w:r>
    <w:r w:rsidRPr="00207D63">
      <w:rPr>
        <w:rStyle w:val="Numeropagina"/>
        <w:sz w:val="28"/>
        <w:szCs w:val="28"/>
      </w:rPr>
      <w:instrText xml:space="preserve"> PAGE </w:instrText>
    </w:r>
    <w:r w:rsidRPr="00207D63">
      <w:rPr>
        <w:rStyle w:val="Numeropagina"/>
        <w:sz w:val="28"/>
        <w:szCs w:val="28"/>
      </w:rPr>
      <w:fldChar w:fldCharType="separate"/>
    </w:r>
    <w:r w:rsidR="008D7AD0">
      <w:rPr>
        <w:rStyle w:val="Numeropagina"/>
        <w:noProof/>
        <w:sz w:val="28"/>
        <w:szCs w:val="28"/>
      </w:rPr>
      <w:t>1</w:t>
    </w:r>
    <w:r w:rsidRPr="00207D63">
      <w:rPr>
        <w:rStyle w:val="Numeropagina"/>
        <w:sz w:val="28"/>
        <w:szCs w:val="28"/>
      </w:rPr>
      <w:fldChar w:fldCharType="end"/>
    </w:r>
  </w:p>
  <w:p w14:paraId="66DDF099" w14:textId="77777777" w:rsidR="00475035" w:rsidRDefault="004750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C95C5" w14:textId="77777777" w:rsidR="00646DDD" w:rsidRDefault="00646DDD" w:rsidP="00993CE6">
      <w:pPr>
        <w:spacing w:after="0" w:line="240" w:lineRule="auto"/>
      </w:pPr>
      <w:r>
        <w:separator/>
      </w:r>
    </w:p>
  </w:footnote>
  <w:footnote w:type="continuationSeparator" w:id="0">
    <w:p w14:paraId="29854B01" w14:textId="77777777" w:rsidR="00646DDD" w:rsidRDefault="00646DDD"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28C3" w14:textId="77777777" w:rsidR="001E6486" w:rsidRDefault="001E648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2073"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2BDBDF47" wp14:editId="2D1169DB">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B1B8" w14:textId="77777777" w:rsidR="00D12615" w:rsidRDefault="00BC23E2">
    <w:r w:rsidRPr="002E683B">
      <w:rPr>
        <w:noProof/>
        <w:lang w:val="de-DE" w:eastAsia="de-DE"/>
      </w:rPr>
      <w:drawing>
        <wp:anchor distT="0" distB="0" distL="114300" distR="114300" simplePos="0" relativeHeight="251674624" behindDoc="1" locked="0" layoutInCell="1" allowOverlap="1" wp14:anchorId="13746013" wp14:editId="729677C4">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22AC">
      <w:rPr>
        <w:noProof/>
        <w:lang w:val="de-DE" w:eastAsia="de-DE"/>
      </w:rPr>
      <w:drawing>
        <wp:anchor distT="0" distB="0" distL="114300" distR="114300" simplePos="0" relativeHeight="251645951" behindDoc="1" locked="0" layoutInCell="1" allowOverlap="1" wp14:anchorId="117D8341" wp14:editId="17212191">
          <wp:simplePos x="0" y="0"/>
          <wp:positionH relativeFrom="page">
            <wp:align>right</wp:align>
          </wp:positionH>
          <wp:positionV relativeFrom="paragraph">
            <wp:posOffset>-450684</wp:posOffset>
          </wp:positionV>
          <wp:extent cx="7555865" cy="180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IT.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991785327">
    <w:abstractNumId w:val="13"/>
  </w:num>
  <w:num w:numId="2" w16cid:durableId="247082986">
    <w:abstractNumId w:val="21"/>
  </w:num>
  <w:num w:numId="3" w16cid:durableId="2111243257">
    <w:abstractNumId w:val="10"/>
  </w:num>
  <w:num w:numId="4" w16cid:durableId="1587107521">
    <w:abstractNumId w:val="14"/>
  </w:num>
  <w:num w:numId="5" w16cid:durableId="1532957949">
    <w:abstractNumId w:val="7"/>
  </w:num>
  <w:num w:numId="6" w16cid:durableId="1135638176">
    <w:abstractNumId w:val="15"/>
  </w:num>
  <w:num w:numId="7" w16cid:durableId="698436329">
    <w:abstractNumId w:val="18"/>
  </w:num>
  <w:num w:numId="8" w16cid:durableId="2106732424">
    <w:abstractNumId w:val="8"/>
  </w:num>
  <w:num w:numId="9" w16cid:durableId="616986438">
    <w:abstractNumId w:val="9"/>
  </w:num>
  <w:num w:numId="10" w16cid:durableId="154689330">
    <w:abstractNumId w:val="11"/>
  </w:num>
  <w:num w:numId="11" w16cid:durableId="166597772">
    <w:abstractNumId w:val="16"/>
  </w:num>
  <w:num w:numId="12" w16cid:durableId="1248883447">
    <w:abstractNumId w:val="20"/>
  </w:num>
  <w:num w:numId="13" w16cid:durableId="1262370658">
    <w:abstractNumId w:val="1"/>
  </w:num>
  <w:num w:numId="14" w16cid:durableId="1468350482">
    <w:abstractNumId w:val="4"/>
  </w:num>
  <w:num w:numId="15" w16cid:durableId="297347319">
    <w:abstractNumId w:val="12"/>
  </w:num>
  <w:num w:numId="16" w16cid:durableId="507404823">
    <w:abstractNumId w:val="6"/>
  </w:num>
  <w:num w:numId="17" w16cid:durableId="484904396">
    <w:abstractNumId w:val="2"/>
  </w:num>
  <w:num w:numId="18" w16cid:durableId="474640895">
    <w:abstractNumId w:val="3"/>
  </w:num>
  <w:num w:numId="19" w16cid:durableId="1055591594">
    <w:abstractNumId w:val="17"/>
  </w:num>
  <w:num w:numId="20" w16cid:durableId="1364819088">
    <w:abstractNumId w:val="19"/>
  </w:num>
  <w:num w:numId="21" w16cid:durableId="2098280490">
    <w:abstractNumId w:val="5"/>
  </w:num>
  <w:num w:numId="22" w16cid:durableId="47291527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9247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1"/>
  <w:activeWritingStyle w:appName="MSWord" w:lang="fr-FR" w:vendorID="64" w:dllVersion="6" w:nlCheck="1" w:checkStyle="1"/>
  <w:activeWritingStyle w:appName="MSWord" w:lang="en-GB" w:vendorID="64" w:dllVersion="6" w:nlCheck="1" w:checkStyle="1"/>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DD"/>
    <w:rsid w:val="00005D77"/>
    <w:rsid w:val="00011983"/>
    <w:rsid w:val="00012153"/>
    <w:rsid w:val="00020E71"/>
    <w:rsid w:val="00021B90"/>
    <w:rsid w:val="00035BD1"/>
    <w:rsid w:val="000426E6"/>
    <w:rsid w:val="000473F2"/>
    <w:rsid w:val="00051924"/>
    <w:rsid w:val="00056D3D"/>
    <w:rsid w:val="000679E6"/>
    <w:rsid w:val="000751BD"/>
    <w:rsid w:val="00095EFA"/>
    <w:rsid w:val="000A06BD"/>
    <w:rsid w:val="000B2CE7"/>
    <w:rsid w:val="000D2818"/>
    <w:rsid w:val="000D55AE"/>
    <w:rsid w:val="000D6572"/>
    <w:rsid w:val="000F2CB3"/>
    <w:rsid w:val="00100FBA"/>
    <w:rsid w:val="00103C21"/>
    <w:rsid w:val="00106871"/>
    <w:rsid w:val="0010696B"/>
    <w:rsid w:val="00111873"/>
    <w:rsid w:val="001207A2"/>
    <w:rsid w:val="00127E4F"/>
    <w:rsid w:val="00130B55"/>
    <w:rsid w:val="001475AF"/>
    <w:rsid w:val="00153EB0"/>
    <w:rsid w:val="00155A02"/>
    <w:rsid w:val="00161074"/>
    <w:rsid w:val="00172033"/>
    <w:rsid w:val="001825B7"/>
    <w:rsid w:val="001841DD"/>
    <w:rsid w:val="001949AA"/>
    <w:rsid w:val="00197FEF"/>
    <w:rsid w:val="001A47F8"/>
    <w:rsid w:val="001B4BFC"/>
    <w:rsid w:val="001C1946"/>
    <w:rsid w:val="001C3D05"/>
    <w:rsid w:val="001E6486"/>
    <w:rsid w:val="001E6AA6"/>
    <w:rsid w:val="00207D63"/>
    <w:rsid w:val="0021183C"/>
    <w:rsid w:val="002206DC"/>
    <w:rsid w:val="002226BD"/>
    <w:rsid w:val="00243E43"/>
    <w:rsid w:val="00245FFF"/>
    <w:rsid w:val="002706C7"/>
    <w:rsid w:val="00273F06"/>
    <w:rsid w:val="00280C94"/>
    <w:rsid w:val="002810ED"/>
    <w:rsid w:val="00284601"/>
    <w:rsid w:val="00292CF7"/>
    <w:rsid w:val="002A114D"/>
    <w:rsid w:val="002A4296"/>
    <w:rsid w:val="002B4B54"/>
    <w:rsid w:val="002D3618"/>
    <w:rsid w:val="002E683B"/>
    <w:rsid w:val="002F1628"/>
    <w:rsid w:val="002F68FC"/>
    <w:rsid w:val="0032078A"/>
    <w:rsid w:val="00321B09"/>
    <w:rsid w:val="00333E10"/>
    <w:rsid w:val="00335508"/>
    <w:rsid w:val="00335FE7"/>
    <w:rsid w:val="0034444A"/>
    <w:rsid w:val="0035310B"/>
    <w:rsid w:val="00354395"/>
    <w:rsid w:val="00360848"/>
    <w:rsid w:val="0036629C"/>
    <w:rsid w:val="00380390"/>
    <w:rsid w:val="003B3DB2"/>
    <w:rsid w:val="003B6203"/>
    <w:rsid w:val="003C331D"/>
    <w:rsid w:val="003C6CDF"/>
    <w:rsid w:val="00411A85"/>
    <w:rsid w:val="004264E2"/>
    <w:rsid w:val="004331CF"/>
    <w:rsid w:val="004441F4"/>
    <w:rsid w:val="00452832"/>
    <w:rsid w:val="0045504A"/>
    <w:rsid w:val="00465751"/>
    <w:rsid w:val="00471E09"/>
    <w:rsid w:val="00475035"/>
    <w:rsid w:val="0047776B"/>
    <w:rsid w:val="00485FCC"/>
    <w:rsid w:val="004900DC"/>
    <w:rsid w:val="0049463D"/>
    <w:rsid w:val="004A1BCA"/>
    <w:rsid w:val="004B3239"/>
    <w:rsid w:val="004D3783"/>
    <w:rsid w:val="004F1AC2"/>
    <w:rsid w:val="00537D6D"/>
    <w:rsid w:val="005474E1"/>
    <w:rsid w:val="00555865"/>
    <w:rsid w:val="00562B6F"/>
    <w:rsid w:val="00571449"/>
    <w:rsid w:val="005D6279"/>
    <w:rsid w:val="005E4D8C"/>
    <w:rsid w:val="005F074D"/>
    <w:rsid w:val="0060099C"/>
    <w:rsid w:val="00600D74"/>
    <w:rsid w:val="0063494A"/>
    <w:rsid w:val="0063728C"/>
    <w:rsid w:val="0064198B"/>
    <w:rsid w:val="00646DDD"/>
    <w:rsid w:val="006570F9"/>
    <w:rsid w:val="006657CF"/>
    <w:rsid w:val="00666B16"/>
    <w:rsid w:val="00681736"/>
    <w:rsid w:val="006839A2"/>
    <w:rsid w:val="006B5B6D"/>
    <w:rsid w:val="006C0736"/>
    <w:rsid w:val="006D1E1C"/>
    <w:rsid w:val="007058FC"/>
    <w:rsid w:val="007176FD"/>
    <w:rsid w:val="00717DDE"/>
    <w:rsid w:val="00730F84"/>
    <w:rsid w:val="00737042"/>
    <w:rsid w:val="007422AC"/>
    <w:rsid w:val="00757955"/>
    <w:rsid w:val="00761DCC"/>
    <w:rsid w:val="00762CB2"/>
    <w:rsid w:val="007715BA"/>
    <w:rsid w:val="00795D6A"/>
    <w:rsid w:val="007A1CFB"/>
    <w:rsid w:val="007A1FCF"/>
    <w:rsid w:val="007A52FB"/>
    <w:rsid w:val="007B24AD"/>
    <w:rsid w:val="007B55DA"/>
    <w:rsid w:val="007C2353"/>
    <w:rsid w:val="007E380C"/>
    <w:rsid w:val="007E6F19"/>
    <w:rsid w:val="007F48CD"/>
    <w:rsid w:val="007F777B"/>
    <w:rsid w:val="00803651"/>
    <w:rsid w:val="00805BAA"/>
    <w:rsid w:val="00817DBC"/>
    <w:rsid w:val="00834630"/>
    <w:rsid w:val="00836DD2"/>
    <w:rsid w:val="00843703"/>
    <w:rsid w:val="00855DB0"/>
    <w:rsid w:val="00870D3E"/>
    <w:rsid w:val="008A1268"/>
    <w:rsid w:val="008D612C"/>
    <w:rsid w:val="008D7AD0"/>
    <w:rsid w:val="008F0E86"/>
    <w:rsid w:val="008F2F15"/>
    <w:rsid w:val="00910668"/>
    <w:rsid w:val="00937B35"/>
    <w:rsid w:val="00946ED0"/>
    <w:rsid w:val="009502E2"/>
    <w:rsid w:val="00956C93"/>
    <w:rsid w:val="00963232"/>
    <w:rsid w:val="0098769B"/>
    <w:rsid w:val="00993CE6"/>
    <w:rsid w:val="009A1A03"/>
    <w:rsid w:val="009C1A69"/>
    <w:rsid w:val="009E2C0C"/>
    <w:rsid w:val="00A100CD"/>
    <w:rsid w:val="00A25621"/>
    <w:rsid w:val="00A2575F"/>
    <w:rsid w:val="00A46104"/>
    <w:rsid w:val="00A4695E"/>
    <w:rsid w:val="00A55D20"/>
    <w:rsid w:val="00A61EBC"/>
    <w:rsid w:val="00A66EEA"/>
    <w:rsid w:val="00A824C0"/>
    <w:rsid w:val="00A82FCA"/>
    <w:rsid w:val="00A8348C"/>
    <w:rsid w:val="00A83713"/>
    <w:rsid w:val="00A91ED4"/>
    <w:rsid w:val="00A93D61"/>
    <w:rsid w:val="00AA10C9"/>
    <w:rsid w:val="00AA1140"/>
    <w:rsid w:val="00AB77CA"/>
    <w:rsid w:val="00AC7BF4"/>
    <w:rsid w:val="00AE0C9D"/>
    <w:rsid w:val="00AF5D7D"/>
    <w:rsid w:val="00B05637"/>
    <w:rsid w:val="00B06E2B"/>
    <w:rsid w:val="00B40A03"/>
    <w:rsid w:val="00B44A5C"/>
    <w:rsid w:val="00B45434"/>
    <w:rsid w:val="00B619BB"/>
    <w:rsid w:val="00B81C66"/>
    <w:rsid w:val="00BA1F11"/>
    <w:rsid w:val="00BA38BD"/>
    <w:rsid w:val="00BC23E2"/>
    <w:rsid w:val="00BD3B51"/>
    <w:rsid w:val="00BD3D82"/>
    <w:rsid w:val="00BE706E"/>
    <w:rsid w:val="00C16C41"/>
    <w:rsid w:val="00C173A8"/>
    <w:rsid w:val="00C3647C"/>
    <w:rsid w:val="00C609FB"/>
    <w:rsid w:val="00CA0E69"/>
    <w:rsid w:val="00CA56BB"/>
    <w:rsid w:val="00CD3FD6"/>
    <w:rsid w:val="00CE5B63"/>
    <w:rsid w:val="00CF2CB6"/>
    <w:rsid w:val="00CF6E6E"/>
    <w:rsid w:val="00D12615"/>
    <w:rsid w:val="00D12770"/>
    <w:rsid w:val="00D21AB7"/>
    <w:rsid w:val="00D23F77"/>
    <w:rsid w:val="00D3411A"/>
    <w:rsid w:val="00D52DC9"/>
    <w:rsid w:val="00D56489"/>
    <w:rsid w:val="00D73D5B"/>
    <w:rsid w:val="00D7527F"/>
    <w:rsid w:val="00D80E97"/>
    <w:rsid w:val="00D822C1"/>
    <w:rsid w:val="00D841C7"/>
    <w:rsid w:val="00D950CF"/>
    <w:rsid w:val="00DA088E"/>
    <w:rsid w:val="00DA0FAF"/>
    <w:rsid w:val="00DA469E"/>
    <w:rsid w:val="00DB5F35"/>
    <w:rsid w:val="00DB7967"/>
    <w:rsid w:val="00DC23C5"/>
    <w:rsid w:val="00DD6AD9"/>
    <w:rsid w:val="00DE442E"/>
    <w:rsid w:val="00DE5C8B"/>
    <w:rsid w:val="00DF45E9"/>
    <w:rsid w:val="00E00A82"/>
    <w:rsid w:val="00E01DA9"/>
    <w:rsid w:val="00E07ABB"/>
    <w:rsid w:val="00E10A89"/>
    <w:rsid w:val="00E11885"/>
    <w:rsid w:val="00E166B0"/>
    <w:rsid w:val="00E22B15"/>
    <w:rsid w:val="00E274B4"/>
    <w:rsid w:val="00E413E1"/>
    <w:rsid w:val="00E44B3D"/>
    <w:rsid w:val="00E4535B"/>
    <w:rsid w:val="00E6194D"/>
    <w:rsid w:val="00E65EB5"/>
    <w:rsid w:val="00E71348"/>
    <w:rsid w:val="00E83419"/>
    <w:rsid w:val="00E95308"/>
    <w:rsid w:val="00EB4E86"/>
    <w:rsid w:val="00ED533D"/>
    <w:rsid w:val="00EE1B44"/>
    <w:rsid w:val="00EF11FC"/>
    <w:rsid w:val="00EF324C"/>
    <w:rsid w:val="00F02662"/>
    <w:rsid w:val="00F20F6C"/>
    <w:rsid w:val="00F3151D"/>
    <w:rsid w:val="00F316AB"/>
    <w:rsid w:val="00F33E7F"/>
    <w:rsid w:val="00F46AC5"/>
    <w:rsid w:val="00F579A7"/>
    <w:rsid w:val="00F66518"/>
    <w:rsid w:val="00F7111F"/>
    <w:rsid w:val="00F765F8"/>
    <w:rsid w:val="00F77394"/>
    <w:rsid w:val="00F82163"/>
    <w:rsid w:val="00F93ECF"/>
    <w:rsid w:val="00FA1E78"/>
    <w:rsid w:val="00FA6357"/>
    <w:rsid w:val="00FC0B33"/>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7078CD"/>
  <w15:docId w15:val="{BB4CAB40-6E04-483E-9714-2D4EAF09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245FFF"/>
    <w:pPr>
      <w:spacing w:after="200" w:line="276" w:lineRule="auto"/>
    </w:pPr>
    <w:rPr>
      <w:rFonts w:asciiTheme="minorHAnsi" w:eastAsiaTheme="minorHAnsi" w:hAnsiTheme="minorHAnsi" w:cstheme="minorBidi"/>
      <w:sz w:val="22"/>
      <w:szCs w:val="22"/>
      <w:lang w:eastAsia="en-US"/>
    </w:rPr>
  </w:style>
  <w:style w:type="paragraph" w:styleId="Titolo1">
    <w:name w:val="heading 1"/>
    <w:aliases w:val="Subheadline"/>
    <w:basedOn w:val="Normale"/>
    <w:next w:val="Normale"/>
    <w:link w:val="Titolo1Carattere"/>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Titolo2">
    <w:name w:val="heading 2"/>
    <w:basedOn w:val="Normale"/>
    <w:next w:val="Normale"/>
    <w:link w:val="Titolo2Carattere"/>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54395"/>
    <w:pPr>
      <w:tabs>
        <w:tab w:val="center" w:pos="4536"/>
        <w:tab w:val="right" w:pos="9072"/>
      </w:tabs>
      <w:spacing w:after="0" w:line="240" w:lineRule="auto"/>
    </w:pPr>
  </w:style>
  <w:style w:type="character" w:customStyle="1" w:styleId="IntestazioneCarattere">
    <w:name w:val="Intestazione Carattere"/>
    <w:basedOn w:val="Carpredefinitoparagrafo"/>
    <w:link w:val="Intestazione"/>
    <w:rsid w:val="00354395"/>
    <w:rPr>
      <w:sz w:val="22"/>
      <w:szCs w:val="22"/>
      <w:lang w:eastAsia="en-US"/>
    </w:rPr>
  </w:style>
  <w:style w:type="paragraph" w:styleId="Pidipagina">
    <w:name w:val="footer"/>
    <w:basedOn w:val="Normale"/>
    <w:link w:val="PidipaginaCarattere"/>
    <w:uiPriority w:val="99"/>
    <w:unhideWhenUsed/>
    <w:rsid w:val="00993CE6"/>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93CE6"/>
  </w:style>
  <w:style w:type="paragraph" w:styleId="Testofumetto">
    <w:name w:val="Balloon Text"/>
    <w:basedOn w:val="Normale"/>
    <w:link w:val="TestofumettoCarattere"/>
    <w:uiPriority w:val="99"/>
    <w:semiHidden/>
    <w:unhideWhenUsed/>
    <w:rsid w:val="00993C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3CE6"/>
    <w:rPr>
      <w:rFonts w:ascii="Tahoma" w:hAnsi="Tahoma" w:cs="Tahoma"/>
      <w:sz w:val="16"/>
      <w:szCs w:val="16"/>
    </w:rPr>
  </w:style>
  <w:style w:type="paragraph" w:styleId="Nessunaspaziatura">
    <w:name w:val="No Spacing"/>
    <w:uiPriority w:val="1"/>
    <w:rsid w:val="00DE442E"/>
    <w:rPr>
      <w:sz w:val="22"/>
      <w:szCs w:val="22"/>
      <w:lang w:eastAsia="en-US"/>
    </w:rPr>
  </w:style>
  <w:style w:type="character" w:customStyle="1" w:styleId="Titolo1Carattere">
    <w:name w:val="Titolo 1 Carattere"/>
    <w:aliases w:val="Subheadline Carattere"/>
    <w:basedOn w:val="Carpredefinitoparagrafo"/>
    <w:link w:val="Titolo1"/>
    <w:rsid w:val="00051924"/>
    <w:rPr>
      <w:rFonts w:ascii="Arial" w:eastAsia="Times New Roman" w:hAnsi="Arial"/>
      <w:b/>
      <w:spacing w:val="-8"/>
      <w:sz w:val="32"/>
      <w:lang w:val="en-US" w:eastAsia="de-DE"/>
    </w:rPr>
  </w:style>
  <w:style w:type="character" w:customStyle="1" w:styleId="Titolo2Carattere">
    <w:name w:val="Titolo 2 Carattere"/>
    <w:basedOn w:val="Carpredefinitoparagrafo"/>
    <w:link w:val="Titolo2"/>
    <w:uiPriority w:val="9"/>
    <w:semiHidden/>
    <w:rsid w:val="00CE5B63"/>
    <w:rPr>
      <w:rFonts w:ascii="Cambria" w:eastAsia="Times New Roman" w:hAnsi="Cambria" w:cs="Times New Roman"/>
      <w:b/>
      <w:bCs/>
      <w:color w:val="4F81BD"/>
      <w:sz w:val="26"/>
      <w:szCs w:val="26"/>
    </w:rPr>
  </w:style>
  <w:style w:type="paragraph" w:styleId="Titolo">
    <w:name w:val="Title"/>
    <w:aliases w:val="Lead PR"/>
    <w:next w:val="05BodyTextPR"/>
    <w:link w:val="TitoloCarattere"/>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e"/>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946ED0"/>
    <w:pPr>
      <w:spacing w:after="480" w:line="276" w:lineRule="auto"/>
    </w:pPr>
    <w:rPr>
      <w:rFonts w:ascii="Segoe UI Light" w:eastAsiaTheme="minorHAnsi" w:hAnsi="Segoe UI Light" w:cstheme="minorBidi"/>
      <w:sz w:val="22"/>
      <w:szCs w:val="22"/>
      <w:lang w:val="it-IT" w:eastAsia="en-US"/>
    </w:rPr>
  </w:style>
  <w:style w:type="paragraph" w:customStyle="1" w:styleId="02KickerPR">
    <w:name w:val="02 Kicker PR"/>
    <w:next w:val="03HeadlinePR"/>
    <w:link w:val="02KickerPRChar"/>
    <w:qFormat/>
    <w:rsid w:val="00946ED0"/>
    <w:pPr>
      <w:autoSpaceDE w:val="0"/>
      <w:autoSpaceDN w:val="0"/>
      <w:adjustRightInd w:val="0"/>
      <w:spacing w:line="276" w:lineRule="auto"/>
    </w:pPr>
    <w:rPr>
      <w:rFonts w:ascii="Segoe UI Semibold" w:eastAsia="Times New Roman" w:hAnsi="Segoe UI Semibold"/>
      <w:color w:val="000000"/>
      <w:sz w:val="28"/>
      <w:szCs w:val="36"/>
      <w:lang w:val="it-IT" w:eastAsia="de-DE"/>
    </w:rPr>
  </w:style>
  <w:style w:type="paragraph" w:customStyle="1" w:styleId="COPA-DATATabellenberschrift">
    <w:name w:val="COPA-DATA Tabellenüberschrift"/>
    <w:basedOn w:val="Nessunaspaziatura"/>
    <w:rsid w:val="00F66518"/>
    <w:rPr>
      <w:rFonts w:ascii="Arial" w:hAnsi="Arial" w:cs="Arial"/>
      <w:color w:val="FFFFFF"/>
      <w:sz w:val="20"/>
      <w:szCs w:val="20"/>
      <w:lang w:val="it-IT"/>
    </w:rPr>
  </w:style>
  <w:style w:type="character" w:styleId="Numeropagina">
    <w:name w:val="page number"/>
    <w:basedOn w:val="Carpredefinitoparagrafo"/>
    <w:semiHidden/>
    <w:rsid w:val="00F66518"/>
    <w:rPr>
      <w:rFonts w:ascii="Times New Roman" w:hAnsi="Times New Roman"/>
      <w:b/>
      <w:color w:val="FFFFFF"/>
      <w:spacing w:val="0"/>
      <w:sz w:val="24"/>
    </w:rPr>
  </w:style>
  <w:style w:type="table" w:styleId="Grigliatabella">
    <w:name w:val="Table Grid"/>
    <w:basedOn w:val="Tabellanorma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ellanorma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ellanorma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3">
    <w:name w:val="Light Shading Accent 3"/>
    <w:basedOn w:val="Tabellanorma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oloCarattere">
    <w:name w:val="Titolo Carattere"/>
    <w:aliases w:val="Lead PR Carattere"/>
    <w:basedOn w:val="Carpredefinitoparagrafo"/>
    <w:link w:val="Titolo"/>
    <w:uiPriority w:val="10"/>
    <w:rsid w:val="001825B7"/>
    <w:rPr>
      <w:rFonts w:ascii="Arial" w:eastAsiaTheme="majorEastAsia" w:hAnsi="Arial" w:cstheme="majorBidi"/>
      <w:i/>
      <w:spacing w:val="-10"/>
      <w:kern w:val="28"/>
      <w:sz w:val="22"/>
      <w:szCs w:val="56"/>
      <w:lang w:eastAsia="en-US"/>
    </w:rPr>
  </w:style>
  <w:style w:type="paragraph" w:styleId="Revisione">
    <w:name w:val="Revision"/>
    <w:hidden/>
    <w:uiPriority w:val="99"/>
    <w:semiHidden/>
    <w:rsid w:val="00380390"/>
    <w:rPr>
      <w:sz w:val="22"/>
      <w:szCs w:val="22"/>
      <w:lang w:eastAsia="en-US"/>
    </w:rPr>
  </w:style>
  <w:style w:type="character" w:styleId="Rimandocommento">
    <w:name w:val="annotation reference"/>
    <w:basedOn w:val="Carpredefinitoparagrafo"/>
    <w:semiHidden/>
    <w:rsid w:val="00380390"/>
    <w:rPr>
      <w:sz w:val="16"/>
      <w:szCs w:val="16"/>
    </w:rPr>
  </w:style>
  <w:style w:type="paragraph" w:styleId="Testocommento">
    <w:name w:val="annotation text"/>
    <w:basedOn w:val="Normale"/>
    <w:link w:val="TestocommentoCarattere"/>
    <w:semiHidden/>
    <w:rsid w:val="00380390"/>
    <w:rPr>
      <w:sz w:val="20"/>
      <w:szCs w:val="20"/>
    </w:rPr>
  </w:style>
  <w:style w:type="character" w:customStyle="1" w:styleId="TestocommentoCarattere">
    <w:name w:val="Testo commento Carattere"/>
    <w:basedOn w:val="Carpredefinitoparagrafo"/>
    <w:link w:val="Testocommento"/>
    <w:semiHidden/>
    <w:rsid w:val="00380390"/>
    <w:rPr>
      <w:rFonts w:ascii="Calibri" w:eastAsia="Calibri" w:hAnsi="Calibri" w:cs="Times New Roman"/>
      <w:sz w:val="20"/>
      <w:szCs w:val="20"/>
    </w:rPr>
  </w:style>
  <w:style w:type="paragraph" w:customStyle="1" w:styleId="03HeadlinePR">
    <w:name w:val="03 Headline PR"/>
    <w:link w:val="03HeadlinePRChar"/>
    <w:qFormat/>
    <w:rsid w:val="00946ED0"/>
    <w:pPr>
      <w:spacing w:after="360" w:line="276" w:lineRule="auto"/>
    </w:pPr>
    <w:rPr>
      <w:rFonts w:ascii="Segoe UI Semibold" w:eastAsia="Times New Roman" w:hAnsi="Segoe UI Semibold" w:cstheme="minorBidi"/>
      <w:sz w:val="36"/>
      <w:lang w:val="it-IT" w:eastAsia="de-DE"/>
    </w:rPr>
  </w:style>
  <w:style w:type="character" w:customStyle="1" w:styleId="ContinousTextZchn">
    <w:name w:val="Continous Text Zchn"/>
    <w:basedOn w:val="Carpredefinitoparagrafo"/>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946ED0"/>
    <w:rPr>
      <w:rFonts w:ascii="Segoe UI Semibold" w:eastAsia="Times New Roman" w:hAnsi="Segoe UI Semibold" w:cstheme="minorBidi"/>
      <w:sz w:val="36"/>
      <w:szCs w:val="22"/>
      <w:lang w:val="it-IT"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unhideWhenUsed/>
    <w:rsid w:val="00E413E1"/>
    <w:rPr>
      <w:color w:val="0000FF"/>
      <w:u w:val="single"/>
    </w:rPr>
  </w:style>
  <w:style w:type="character" w:customStyle="1" w:styleId="01Location-DatePRChar">
    <w:name w:val="01 Location-Date PR Char"/>
    <w:basedOn w:val="DataCarattere"/>
    <w:link w:val="01Location-DatePR"/>
    <w:rsid w:val="00946ED0"/>
    <w:rPr>
      <w:rFonts w:ascii="Segoe UI Light" w:eastAsiaTheme="minorHAnsi" w:hAnsi="Segoe UI Light" w:cstheme="minorBidi"/>
      <w:sz w:val="22"/>
      <w:szCs w:val="22"/>
      <w:lang w:val="it-IT" w:eastAsia="en-US"/>
    </w:rPr>
  </w:style>
  <w:style w:type="paragraph" w:styleId="Data">
    <w:name w:val="Date"/>
    <w:basedOn w:val="Normale"/>
    <w:next w:val="Normale"/>
    <w:link w:val="DataCarattere"/>
    <w:uiPriority w:val="99"/>
    <w:semiHidden/>
    <w:unhideWhenUsed/>
    <w:rsid w:val="00333E10"/>
  </w:style>
  <w:style w:type="character" w:customStyle="1" w:styleId="DataCarattere">
    <w:name w:val="Data Carattere"/>
    <w:basedOn w:val="Carpredefinitoparagrafo"/>
    <w:link w:val="Data"/>
    <w:uiPriority w:val="99"/>
    <w:semiHidden/>
    <w:rsid w:val="00333E10"/>
    <w:rPr>
      <w:sz w:val="22"/>
      <w:szCs w:val="22"/>
      <w:lang w:eastAsia="en-US"/>
    </w:rPr>
  </w:style>
  <w:style w:type="character" w:customStyle="1" w:styleId="02KickerPRChar">
    <w:name w:val="02 Kicker PR Char"/>
    <w:basedOn w:val="Carpredefinitoparagrafo"/>
    <w:link w:val="02KickerPR"/>
    <w:rsid w:val="00946ED0"/>
    <w:rPr>
      <w:rFonts w:ascii="Segoe UI Semibold" w:eastAsia="Times New Roman" w:hAnsi="Segoe UI Semibold"/>
      <w:color w:val="000000"/>
      <w:sz w:val="28"/>
      <w:szCs w:val="36"/>
      <w:lang w:val="it-IT" w:eastAsia="de-DE"/>
    </w:rPr>
  </w:style>
  <w:style w:type="paragraph" w:customStyle="1" w:styleId="05BodyTextPR">
    <w:name w:val="05 Body Text PR"/>
    <w:link w:val="05BodyTextPRChar"/>
    <w:qFormat/>
    <w:rsid w:val="00946ED0"/>
    <w:pPr>
      <w:spacing w:after="360" w:line="276" w:lineRule="auto"/>
    </w:pPr>
    <w:rPr>
      <w:rFonts w:ascii="Segoe UI Light" w:eastAsia="Times New Roman" w:hAnsi="Segoe UI Light"/>
      <w:sz w:val="22"/>
      <w:lang w:val="it-IT" w:eastAsia="de-DE"/>
    </w:rPr>
  </w:style>
  <w:style w:type="paragraph" w:customStyle="1" w:styleId="04LeadTextPR">
    <w:name w:val="04 Lead Text PR"/>
    <w:next w:val="05BodyTextPR"/>
    <w:link w:val="04LeadTextPRChar"/>
    <w:qFormat/>
    <w:rsid w:val="00946ED0"/>
    <w:pPr>
      <w:spacing w:after="360" w:line="276" w:lineRule="auto"/>
    </w:pPr>
    <w:rPr>
      <w:rFonts w:ascii="Segoe UI Light" w:eastAsiaTheme="majorEastAsia" w:hAnsi="Segoe UI Light" w:cstheme="majorBidi"/>
      <w:i/>
      <w:kern w:val="28"/>
      <w:sz w:val="22"/>
      <w:szCs w:val="56"/>
      <w:lang w:val="it-IT" w:eastAsia="en-US"/>
    </w:rPr>
  </w:style>
  <w:style w:type="character" w:customStyle="1" w:styleId="05BodyTextPRChar">
    <w:name w:val="05 Body Text PR Char"/>
    <w:basedOn w:val="Carpredefinitoparagrafo"/>
    <w:link w:val="05BodyTextPR"/>
    <w:rsid w:val="00946ED0"/>
    <w:rPr>
      <w:rFonts w:ascii="Segoe UI Light" w:eastAsia="Times New Roman" w:hAnsi="Segoe UI Light"/>
      <w:sz w:val="22"/>
      <w:lang w:val="it-IT" w:eastAsia="de-DE"/>
    </w:rPr>
  </w:style>
  <w:style w:type="paragraph" w:customStyle="1" w:styleId="06SubheadlinePR">
    <w:name w:val="06 Subheadline PR"/>
    <w:next w:val="05BodyTextPR"/>
    <w:link w:val="06SubheadlinePRChar"/>
    <w:qFormat/>
    <w:rsid w:val="00946ED0"/>
    <w:pPr>
      <w:spacing w:after="120" w:line="276" w:lineRule="auto"/>
    </w:pPr>
    <w:rPr>
      <w:rFonts w:ascii="Segoe UI Semibold" w:eastAsia="Times New Roman" w:hAnsi="Segoe UI Semibold"/>
      <w:sz w:val="28"/>
      <w:lang w:val="it-IT" w:eastAsia="de-DE"/>
    </w:rPr>
  </w:style>
  <w:style w:type="character" w:customStyle="1" w:styleId="04LeadTextPRChar">
    <w:name w:val="04 Lead Text PR Char"/>
    <w:basedOn w:val="Carpredefinitoparagrafo"/>
    <w:link w:val="04LeadTextPR"/>
    <w:rsid w:val="00946ED0"/>
    <w:rPr>
      <w:rFonts w:ascii="Segoe UI Light" w:eastAsiaTheme="majorEastAsia" w:hAnsi="Segoe UI Light" w:cstheme="majorBidi"/>
      <w:i/>
      <w:kern w:val="28"/>
      <w:sz w:val="22"/>
      <w:szCs w:val="56"/>
      <w:lang w:val="it-IT" w:eastAsia="en-US"/>
    </w:rPr>
  </w:style>
  <w:style w:type="paragraph" w:customStyle="1" w:styleId="08HLCaptionPR">
    <w:name w:val="08 HL Caption PR"/>
    <w:link w:val="08HLCaptionPRChar"/>
    <w:qFormat/>
    <w:rsid w:val="00103C21"/>
    <w:pPr>
      <w:spacing w:after="120" w:line="276" w:lineRule="auto"/>
    </w:pPr>
    <w:rPr>
      <w:rFonts w:ascii="Segoe UI Semibold" w:eastAsiaTheme="majorEastAsia" w:hAnsi="Segoe UI Semibold" w:cstheme="majorBidi"/>
      <w:kern w:val="28"/>
      <w:sz w:val="22"/>
      <w:szCs w:val="56"/>
      <w:lang w:val="it-IT" w:eastAsia="en-US"/>
    </w:rPr>
  </w:style>
  <w:style w:type="character" w:customStyle="1" w:styleId="06SubheadlinePRChar">
    <w:name w:val="06 Subheadline PR Char"/>
    <w:basedOn w:val="Carpredefinitoparagrafo"/>
    <w:link w:val="06SubheadlinePR"/>
    <w:rsid w:val="00946ED0"/>
    <w:rPr>
      <w:rFonts w:ascii="Segoe UI Semibold" w:eastAsia="Times New Roman" w:hAnsi="Segoe UI Semibold"/>
      <w:sz w:val="28"/>
      <w:lang w:val="it-IT" w:eastAsia="de-DE"/>
    </w:rPr>
  </w:style>
  <w:style w:type="paragraph" w:customStyle="1" w:styleId="13ContactPR">
    <w:name w:val="13 Contact PR"/>
    <w:link w:val="13ContactPRChar"/>
    <w:qFormat/>
    <w:rsid w:val="00103C21"/>
    <w:pPr>
      <w:spacing w:line="276" w:lineRule="auto"/>
    </w:pPr>
    <w:rPr>
      <w:rFonts w:ascii="Segoe UI Light" w:eastAsia="Times New Roman" w:hAnsi="Segoe UI Light"/>
      <w:sz w:val="22"/>
      <w:lang w:val="it-IT" w:eastAsia="de-DE"/>
    </w:rPr>
  </w:style>
  <w:style w:type="character" w:customStyle="1" w:styleId="08HLCaptionPRChar">
    <w:name w:val="08 HL Caption PR Char"/>
    <w:basedOn w:val="Carpredefinitoparagrafo"/>
    <w:link w:val="08HLCaptionPR"/>
    <w:rsid w:val="00103C21"/>
    <w:rPr>
      <w:rFonts w:ascii="Segoe UI Semibold" w:eastAsiaTheme="majorEastAsia" w:hAnsi="Segoe UI Semibold" w:cstheme="majorBidi"/>
      <w:kern w:val="28"/>
      <w:sz w:val="22"/>
      <w:szCs w:val="56"/>
      <w:lang w:val="it-IT" w:eastAsia="en-US"/>
    </w:rPr>
  </w:style>
  <w:style w:type="character" w:customStyle="1" w:styleId="13ContactPRChar">
    <w:name w:val="13 Contact PR Char"/>
    <w:basedOn w:val="Carpredefinitoparagrafo"/>
    <w:link w:val="13ContactPR"/>
    <w:rsid w:val="00103C21"/>
    <w:rPr>
      <w:rFonts w:ascii="Segoe UI Light" w:eastAsia="Times New Roman" w:hAnsi="Segoe UI Light"/>
      <w:sz w:val="22"/>
      <w:lang w:val="it-IT"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103C21"/>
    <w:pPr>
      <w:spacing w:after="120" w:line="276" w:lineRule="auto"/>
    </w:pPr>
    <w:rPr>
      <w:rFonts w:ascii="Segoe UI Semibold" w:eastAsiaTheme="minorHAnsi" w:hAnsi="Segoe UI Semibold" w:cs="Arial"/>
      <w:szCs w:val="18"/>
      <w:lang w:val="it-IT" w:eastAsia="en-US"/>
    </w:rPr>
  </w:style>
  <w:style w:type="paragraph" w:customStyle="1" w:styleId="11BoilerplatePR">
    <w:name w:val="11 Boilerplate PR"/>
    <w:link w:val="11BoilerplatePRChar"/>
    <w:qFormat/>
    <w:rsid w:val="00103C21"/>
    <w:pPr>
      <w:spacing w:after="360" w:line="276" w:lineRule="auto"/>
    </w:pPr>
    <w:rPr>
      <w:rFonts w:ascii="Segoe UI Light" w:hAnsi="Segoe UI Light"/>
      <w:szCs w:val="22"/>
      <w:lang w:val="it-IT" w:eastAsia="en-US"/>
    </w:rPr>
  </w:style>
  <w:style w:type="character" w:customStyle="1" w:styleId="10HLBoilerplatePRChar">
    <w:name w:val="10 HL Boilerplate PR Char"/>
    <w:basedOn w:val="Carpredefinitoparagrafo"/>
    <w:link w:val="10HLBoilerplatePR"/>
    <w:rsid w:val="00103C21"/>
    <w:rPr>
      <w:rFonts w:ascii="Segoe UI Semibold" w:eastAsiaTheme="minorHAnsi" w:hAnsi="Segoe UI Semibold" w:cs="Arial"/>
      <w:szCs w:val="18"/>
      <w:lang w:val="it-IT" w:eastAsia="en-US"/>
    </w:rPr>
  </w:style>
  <w:style w:type="character" w:customStyle="1" w:styleId="11BoilerplatePRChar">
    <w:name w:val="11 Boilerplate PR Char"/>
    <w:basedOn w:val="10HLBoilerplatePRChar"/>
    <w:link w:val="11BoilerplatePR"/>
    <w:rsid w:val="00103C21"/>
    <w:rPr>
      <w:rFonts w:ascii="Segoe UI Light" w:eastAsiaTheme="minorHAnsi" w:hAnsi="Segoe UI Light" w:cs="Arial"/>
      <w:szCs w:val="22"/>
      <w:lang w:val="it-IT" w:eastAsia="en-US"/>
    </w:rPr>
  </w:style>
  <w:style w:type="paragraph" w:customStyle="1" w:styleId="09FilenamePR">
    <w:name w:val="09 Filename PR"/>
    <w:next w:val="05BodyTextPR"/>
    <w:link w:val="09FilenamePRChar"/>
    <w:qFormat/>
    <w:rsid w:val="00103C21"/>
    <w:pPr>
      <w:spacing w:after="360" w:line="276" w:lineRule="auto"/>
    </w:pPr>
    <w:rPr>
      <w:rFonts w:ascii="Segoe UI Light" w:eastAsiaTheme="majorEastAsia" w:hAnsi="Segoe UI Light" w:cstheme="majorBidi"/>
      <w:i/>
      <w:spacing w:val="-10"/>
      <w:kern w:val="28"/>
      <w:sz w:val="22"/>
      <w:szCs w:val="56"/>
      <w:lang w:val="it-IT" w:eastAsia="en-US"/>
    </w:rPr>
  </w:style>
  <w:style w:type="paragraph" w:customStyle="1" w:styleId="12HLContactPR">
    <w:name w:val="12 HL Contact PR"/>
    <w:next w:val="13ContactPR"/>
    <w:link w:val="12HLContactPRChar"/>
    <w:qFormat/>
    <w:rsid w:val="00103C21"/>
    <w:pPr>
      <w:spacing w:after="120" w:line="276" w:lineRule="auto"/>
    </w:pPr>
    <w:rPr>
      <w:rFonts w:ascii="Segoe UI Semibold" w:eastAsiaTheme="minorHAnsi" w:hAnsi="Segoe UI Semibold" w:cstheme="minorBidi"/>
      <w:sz w:val="22"/>
      <w:szCs w:val="22"/>
      <w:lang w:val="it-IT" w:eastAsia="en-US"/>
    </w:rPr>
  </w:style>
  <w:style w:type="character" w:customStyle="1" w:styleId="09FilenamePRChar">
    <w:name w:val="09 Filename PR Char"/>
    <w:basedOn w:val="08HLCaptionPRChar"/>
    <w:link w:val="09FilenamePR"/>
    <w:rsid w:val="00103C21"/>
    <w:rPr>
      <w:rFonts w:ascii="Segoe UI Light" w:eastAsiaTheme="majorEastAsia" w:hAnsi="Segoe UI Light" w:cstheme="majorBidi"/>
      <w:i/>
      <w:spacing w:val="-10"/>
      <w:kern w:val="28"/>
      <w:sz w:val="22"/>
      <w:szCs w:val="56"/>
      <w:lang w:val="it-IT" w:eastAsia="en-US"/>
    </w:rPr>
  </w:style>
  <w:style w:type="character" w:customStyle="1" w:styleId="12HLContactPRChar">
    <w:name w:val="12 HL Contact PR Char"/>
    <w:basedOn w:val="10HLBoilerplatePRChar"/>
    <w:link w:val="12HLContactPR"/>
    <w:rsid w:val="00103C21"/>
    <w:rPr>
      <w:rFonts w:ascii="Segoe UI Semibold" w:eastAsiaTheme="minorHAnsi" w:hAnsi="Segoe UI Semibold" w:cstheme="minorBidi"/>
      <w:sz w:val="22"/>
      <w:szCs w:val="22"/>
      <w:lang w:val="it-IT" w:eastAsia="en-US"/>
    </w:rPr>
  </w:style>
  <w:style w:type="paragraph" w:customStyle="1" w:styleId="07-1BulletsLevel1">
    <w:name w:val="07-1 Bullets Level 1"/>
    <w:link w:val="07-1BulletsLevel1Char"/>
    <w:qFormat/>
    <w:rsid w:val="00946ED0"/>
    <w:pPr>
      <w:numPr>
        <w:numId w:val="19"/>
      </w:numPr>
      <w:spacing w:after="120" w:line="276" w:lineRule="auto"/>
    </w:pPr>
    <w:rPr>
      <w:rFonts w:ascii="Segoe UI Light" w:eastAsia="Times New Roman" w:hAnsi="Segoe UI Light"/>
      <w:sz w:val="22"/>
      <w:lang w:val="it-IT" w:eastAsia="de-DE"/>
    </w:rPr>
  </w:style>
  <w:style w:type="paragraph" w:customStyle="1" w:styleId="07-2BulletsLevel2">
    <w:name w:val="07-2 Bullets Level 2"/>
    <w:link w:val="07-2BulletsLevel2Char"/>
    <w:qFormat/>
    <w:rsid w:val="00946ED0"/>
    <w:pPr>
      <w:numPr>
        <w:ilvl w:val="1"/>
        <w:numId w:val="19"/>
      </w:numPr>
      <w:spacing w:after="120" w:line="276" w:lineRule="auto"/>
    </w:pPr>
    <w:rPr>
      <w:rFonts w:ascii="Segoe UI Light" w:eastAsia="Times New Roman" w:hAnsi="Segoe UI Light"/>
      <w:sz w:val="22"/>
      <w:lang w:val="it-IT" w:eastAsia="de-DE"/>
    </w:rPr>
  </w:style>
  <w:style w:type="character" w:customStyle="1" w:styleId="07-1BulletsLevel1Char">
    <w:name w:val="07-1 Bullets Level 1 Char"/>
    <w:basedOn w:val="Carpredefinitoparagrafo"/>
    <w:link w:val="07-1BulletsLevel1"/>
    <w:rsid w:val="00946ED0"/>
    <w:rPr>
      <w:rFonts w:ascii="Segoe UI Light" w:eastAsia="Times New Roman" w:hAnsi="Segoe UI Light"/>
      <w:sz w:val="22"/>
      <w:lang w:val="it-IT" w:eastAsia="de-DE"/>
    </w:rPr>
  </w:style>
  <w:style w:type="paragraph" w:customStyle="1" w:styleId="07-3BulletsLevel3">
    <w:name w:val="07-3 Bullets Level 3"/>
    <w:link w:val="07-3BulletsLevel3Char"/>
    <w:qFormat/>
    <w:rsid w:val="00946ED0"/>
    <w:pPr>
      <w:numPr>
        <w:ilvl w:val="2"/>
        <w:numId w:val="19"/>
      </w:numPr>
      <w:spacing w:after="120" w:line="276" w:lineRule="auto"/>
    </w:pPr>
    <w:rPr>
      <w:rFonts w:ascii="Segoe UI Light" w:eastAsia="Times New Roman" w:hAnsi="Segoe UI Light"/>
      <w:sz w:val="22"/>
      <w:lang w:val="it-IT" w:eastAsia="de-DE"/>
    </w:rPr>
  </w:style>
  <w:style w:type="character" w:customStyle="1" w:styleId="07-2BulletsLevel2Char">
    <w:name w:val="07-2 Bullets Level 2 Char"/>
    <w:basedOn w:val="Carpredefinitoparagrafo"/>
    <w:link w:val="07-2BulletsLevel2"/>
    <w:rsid w:val="00946ED0"/>
    <w:rPr>
      <w:rFonts w:ascii="Segoe UI Light" w:eastAsia="Times New Roman" w:hAnsi="Segoe UI Light"/>
      <w:sz w:val="22"/>
      <w:lang w:val="it-IT" w:eastAsia="de-DE"/>
    </w:rPr>
  </w:style>
  <w:style w:type="character" w:customStyle="1" w:styleId="07-3BulletsLevel3Char">
    <w:name w:val="07-3 Bullets Level 3 Char"/>
    <w:basedOn w:val="Carpredefinitoparagrafo"/>
    <w:link w:val="07-3BulletsLevel3"/>
    <w:rsid w:val="00946ED0"/>
    <w:rPr>
      <w:rFonts w:ascii="Segoe UI Light" w:eastAsia="Times New Roman" w:hAnsi="Segoe UI Light"/>
      <w:sz w:val="22"/>
      <w:lang w:val="it-IT" w:eastAsia="de-DE"/>
    </w:rPr>
  </w:style>
  <w:style w:type="paragraph" w:customStyle="1" w:styleId="12ContactPR">
    <w:name w:val="12 Contact PR"/>
    <w:link w:val="12ContactPRChar"/>
    <w:qFormat/>
    <w:rsid w:val="00103C21"/>
    <w:pPr>
      <w:spacing w:after="120" w:line="276" w:lineRule="auto"/>
    </w:pPr>
    <w:rPr>
      <w:rFonts w:ascii="Segoe UI Light" w:eastAsia="Times New Roman" w:hAnsi="Segoe UI Light"/>
      <w:spacing w:val="-8"/>
      <w:sz w:val="22"/>
      <w:lang w:val="it-IT" w:eastAsia="it-IT" w:bidi="it-IT"/>
    </w:rPr>
  </w:style>
  <w:style w:type="character" w:customStyle="1" w:styleId="12ContactPRChar">
    <w:name w:val="12 Contact PR Char"/>
    <w:basedOn w:val="Carpredefinitoparagrafo"/>
    <w:link w:val="12ContactPR"/>
    <w:rsid w:val="00103C21"/>
    <w:rPr>
      <w:rFonts w:ascii="Segoe UI Light" w:eastAsia="Times New Roman" w:hAnsi="Segoe UI Light"/>
      <w:spacing w:val="-8"/>
      <w:sz w:val="22"/>
      <w:lang w:val="it-IT" w:eastAsia="it-IT" w:bidi="it-IT"/>
    </w:rPr>
  </w:style>
  <w:style w:type="character" w:styleId="Menzionenonrisolta">
    <w:name w:val="Unresolved Mention"/>
    <w:basedOn w:val="Carpredefinitoparagrafo"/>
    <w:uiPriority w:val="99"/>
    <w:semiHidden/>
    <w:unhideWhenUsed/>
    <w:rsid w:val="001A4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copadatavideos" TargetMode="External"/><Relationship Id="rId7" Type="http://schemas.openxmlformats.org/officeDocument/2006/relationships/styles" Target="styles.xml"/><Relationship Id="rId12" Type="http://schemas.openxmlformats.org/officeDocument/2006/relationships/hyperlink" Target="https://www.copadata.com/it/success-stories/together-towards-sustainability-with-carlsberg-srbija-serbia/" TargetMode="External"/><Relationship Id="rId17" Type="http://schemas.openxmlformats.org/officeDocument/2006/relationships/hyperlink" Target="https://www.instagram.com/copadata_insight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padata.com"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noemi.torcasio@coapdata.it" TargetMode="External"/><Relationship Id="rId23" Type="http://schemas.openxmlformats.org/officeDocument/2006/relationships/hyperlink" Target="https://www.linkedin.com/company/copa-data-italia"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facebook.com/COPADATAHeadquarte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IT%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f4be127d-e685-44af-82c5-d3336212c14f" ContentTypeId="0x0101006B0CF6BFA31996489B2BA20B7D8735DE" PreviousValue="false"/>
</file>

<file path=customXml/item3.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Archived xmlns="ecf6c811-9aec-4426-a63a-0ad6b17f0265">false</Archived>
  </documentManagement>
</p:properties>
</file>

<file path=customXml/item4.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3" ma:contentTypeDescription="" ma:contentTypeScope="" ma:versionID="c68e83ff9c89af83e961c11f34ee7857">
  <xsd:schema xmlns:xsd="http://www.w3.org/2001/XMLSchema" xmlns:xs="http://www.w3.org/2001/XMLSchema" xmlns:p="http://schemas.microsoft.com/office/2006/metadata/properties" xmlns:ns2="ecf6c811-9aec-4426-a63a-0ad6b17f0265" targetNamespace="http://schemas.microsoft.com/office/2006/metadata/properties" ma:root="true" ma:fieldsID="db9499d4febffd0b59d3c4d96349b130"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element ref="ns2: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element name="Archived" ma:index="14" nillable="true" ma:displayName="Archived" ma:default="0"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26CEB6-8871-4D63-B15B-BD86FA6ED523}">
  <ds:schemaRefs>
    <ds:schemaRef ds:uri="http://schemas.openxmlformats.org/officeDocument/2006/bibliography"/>
  </ds:schemaRefs>
</ds:datastoreItem>
</file>

<file path=customXml/itemProps2.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4.xml><?xml version="1.0" encoding="utf-8"?>
<ds:datastoreItem xmlns:ds="http://schemas.openxmlformats.org/officeDocument/2006/customXml" ds:itemID="{336ACE3C-C55A-4EE4-AF0B-5CD3BDB80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CDIT Press Release</Template>
  <TotalTime>0</TotalTime>
  <Pages>3</Pages>
  <Words>788</Words>
  <Characters>4496</Characters>
  <Application>Microsoft Office Word</Application>
  <DocSecurity>0</DocSecurity>
  <Lines>37</Lines>
  <Paragraphs>10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zenon offer</vt:lpstr>
    </vt:vector>
  </TitlesOfParts>
  <Company>COPA-DATA</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Noemi Torcasio</dc:creator>
  <cp:lastModifiedBy>Noemi Torcasio</cp:lastModifiedBy>
  <cp:revision>2</cp:revision>
  <cp:lastPrinted>2014-01-09T17:42:00Z</cp:lastPrinted>
  <dcterms:created xsi:type="dcterms:W3CDTF">2025-07-21T07:46:00Z</dcterms:created>
  <dcterms:modified xsi:type="dcterms:W3CDTF">2025-07-21T09:04:00Z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a566d5d8-5d7f-4418-b55a-015757ffdda2</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AZDQEJASED4H-3-338</vt:lpwstr>
  </property>
  <property fmtid="{D5CDD505-2E9C-101B-9397-08002B2CF9AE}" pid="16" name="_dlc_DocIdUrl">
    <vt:lpwstr>http://corporate.copa-data.internal/_layouts/15/DocIdRedir.aspx?ID=AZDQEJASED4H-3-338, AZDQEJASED4H-3-338</vt:lpwstr>
  </property>
  <property fmtid="{D5CDD505-2E9C-101B-9397-08002B2CF9AE}" pid="17" name="Order">
    <vt:r8>49000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