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AD056" w14:textId="4C50A713" w:rsidR="00D12615" w:rsidRPr="00624F00" w:rsidRDefault="1133EDED" w:rsidP="00BA38BD">
      <w:pPr>
        <w:pStyle w:val="01Location-DatePR"/>
        <w:rPr>
          <w:lang w:val="de-AT"/>
        </w:rPr>
      </w:pPr>
      <w:r w:rsidRPr="56813D07">
        <w:rPr>
          <w:lang w:val="de-AT"/>
        </w:rPr>
        <w:t>Ottobrunn</w:t>
      </w:r>
      <w:r w:rsidR="00362036" w:rsidRPr="56813D07">
        <w:rPr>
          <w:lang w:val="de-AT"/>
        </w:rPr>
        <w:t xml:space="preserve">, </w:t>
      </w:r>
      <w:r w:rsidR="003410D1">
        <w:rPr>
          <w:lang w:val="de-AT"/>
        </w:rPr>
        <w:t>23.0</w:t>
      </w:r>
      <w:r w:rsidR="00891876" w:rsidRPr="56813D07">
        <w:rPr>
          <w:lang w:val="de-AT"/>
        </w:rPr>
        <w:t>9.</w:t>
      </w:r>
      <w:r w:rsidR="00F46AD3" w:rsidRPr="56813D07">
        <w:rPr>
          <w:lang w:val="de-AT"/>
        </w:rPr>
        <w:t>20</w:t>
      </w:r>
      <w:r w:rsidR="00B155D2" w:rsidRPr="56813D07">
        <w:rPr>
          <w:lang w:val="de-AT"/>
        </w:rPr>
        <w:t>2</w:t>
      </w:r>
      <w:r w:rsidR="44E22794" w:rsidRPr="56813D07">
        <w:rPr>
          <w:lang w:val="de-AT"/>
        </w:rPr>
        <w:t>6</w:t>
      </w:r>
    </w:p>
    <w:p w14:paraId="5AF74D2E" w14:textId="174D184D" w:rsidR="5812C155" w:rsidRPr="00DD567E" w:rsidRDefault="5812C155" w:rsidP="3FBEF243">
      <w:pPr>
        <w:pStyle w:val="03HeadlinePR"/>
        <w:rPr>
          <w:rFonts w:eastAsia="Segoe UI Semibold" w:cs="Segoe UI Semibold"/>
          <w:color w:val="000000" w:themeColor="text1"/>
          <w:sz w:val="32"/>
          <w:szCs w:val="32"/>
          <w:lang w:val="de-AT"/>
        </w:rPr>
      </w:pPr>
      <w:r w:rsidRPr="00DD567E">
        <w:rPr>
          <w:sz w:val="32"/>
          <w:szCs w:val="18"/>
          <w:lang w:val="de-AT"/>
        </w:rPr>
        <w:t>COPA-DATA auf der SPS 202</w:t>
      </w:r>
      <w:r w:rsidR="2A084141" w:rsidRPr="00DD567E">
        <w:rPr>
          <w:sz w:val="32"/>
          <w:szCs w:val="18"/>
          <w:lang w:val="de-AT"/>
        </w:rPr>
        <w:t>6</w:t>
      </w:r>
      <w:r w:rsidRPr="00DD567E">
        <w:rPr>
          <w:sz w:val="32"/>
          <w:szCs w:val="18"/>
          <w:lang w:val="de-AT"/>
        </w:rPr>
        <w:t xml:space="preserve"> in Nürnberg </w:t>
      </w:r>
      <w:r w:rsidR="008D5CC4" w:rsidRPr="00DD567E">
        <w:rPr>
          <w:sz w:val="32"/>
          <w:szCs w:val="18"/>
          <w:lang w:val="de-AT"/>
        </w:rPr>
        <w:t>–</w:t>
      </w:r>
      <w:r w:rsidRPr="00DD567E">
        <w:rPr>
          <w:sz w:val="32"/>
          <w:szCs w:val="18"/>
          <w:lang w:val="de-AT"/>
        </w:rPr>
        <w:t xml:space="preserve"> </w:t>
      </w:r>
      <w:r w:rsidR="39638BA1" w:rsidRPr="00DD567E">
        <w:rPr>
          <w:rFonts w:eastAsia="Segoe UI Semibold" w:cs="Segoe UI Semibold"/>
          <w:color w:val="000000" w:themeColor="text1"/>
          <w:sz w:val="32"/>
          <w:szCs w:val="32"/>
          <w:lang w:val="de-AT"/>
        </w:rPr>
        <w:t>Wertschöpfung mit KI, Brownfield und Secur</w:t>
      </w:r>
      <w:r w:rsidR="337DD410" w:rsidRPr="00DD567E">
        <w:rPr>
          <w:rFonts w:eastAsia="Segoe UI Semibold" w:cs="Segoe UI Semibold"/>
          <w:color w:val="000000" w:themeColor="text1"/>
          <w:sz w:val="32"/>
          <w:szCs w:val="32"/>
          <w:lang w:val="de-AT"/>
        </w:rPr>
        <w:t>e</w:t>
      </w:r>
      <w:r w:rsidR="39638BA1" w:rsidRPr="00DD567E">
        <w:rPr>
          <w:rFonts w:eastAsia="Segoe UI Semibold" w:cs="Segoe UI Semibold"/>
          <w:color w:val="000000" w:themeColor="text1"/>
          <w:sz w:val="32"/>
          <w:szCs w:val="32"/>
          <w:lang w:val="de-AT"/>
        </w:rPr>
        <w:t xml:space="preserve"> by Design steigern</w:t>
      </w:r>
    </w:p>
    <w:p w14:paraId="47DF059A" w14:textId="49C31BDF" w:rsidR="5DB1E2BA" w:rsidRDefault="39638BA1" w:rsidP="56813D07">
      <w:pPr>
        <w:pStyle w:val="04LeadTextPR"/>
        <w:rPr>
          <w:lang w:val="de-AT"/>
        </w:rPr>
      </w:pPr>
      <w:r w:rsidRPr="56813D07">
        <w:rPr>
          <w:rFonts w:eastAsia="Segoe UI Light" w:cs="Segoe UI Light"/>
          <w:iCs/>
          <w:color w:val="000000" w:themeColor="text1"/>
          <w:szCs w:val="22"/>
          <w:lang w:val="de-AT"/>
        </w:rPr>
        <w:t xml:space="preserve">Fachkräftemangel, gewachsene Anlagenstrukturen und steigende Anforderungen an Flexibilität, Nachhaltigkeit und Cybersicherheit setzen Industrieunternehmen unter Handlungsdruck. Vom </w:t>
      </w:r>
      <w:r w:rsidRPr="56813D07">
        <w:rPr>
          <w:rFonts w:eastAsia="Segoe UI Light" w:cs="Segoe UI Light"/>
          <w:b/>
          <w:bCs/>
          <w:iCs/>
          <w:color w:val="000000" w:themeColor="text1"/>
          <w:szCs w:val="22"/>
          <w:lang w:val="de-AT"/>
        </w:rPr>
        <w:t>24. bis 26. November 2026</w:t>
      </w:r>
      <w:r w:rsidRPr="56813D07">
        <w:rPr>
          <w:rFonts w:eastAsia="Segoe UI Light" w:cs="Segoe UI Light"/>
          <w:iCs/>
          <w:color w:val="000000" w:themeColor="text1"/>
          <w:szCs w:val="22"/>
          <w:lang w:val="de-AT"/>
        </w:rPr>
        <w:t xml:space="preserve"> zeigt</w:t>
      </w:r>
      <w:r w:rsidRPr="56813D07">
        <w:rPr>
          <w:lang w:val="de-AT"/>
        </w:rPr>
        <w:t xml:space="preserve"> </w:t>
      </w:r>
      <w:hyperlink r:id="rId11">
        <w:r w:rsidRPr="56813D07">
          <w:rPr>
            <w:rStyle w:val="Hyperlink"/>
            <w:lang w:val="de-AT"/>
          </w:rPr>
          <w:t>COPA-DATA</w:t>
        </w:r>
      </w:hyperlink>
      <w:r w:rsidRPr="56813D07">
        <w:rPr>
          <w:rFonts w:eastAsia="Segoe UI Light" w:cs="Segoe UI Light"/>
          <w:iCs/>
          <w:color w:val="000000" w:themeColor="text1"/>
          <w:szCs w:val="22"/>
          <w:lang w:val="de-AT"/>
        </w:rPr>
        <w:t xml:space="preserve"> auf der </w:t>
      </w:r>
      <w:r w:rsidRPr="56813D07">
        <w:rPr>
          <w:rFonts w:eastAsia="Segoe UI Light" w:cs="Segoe UI Light"/>
          <w:b/>
          <w:bCs/>
          <w:iCs/>
          <w:color w:val="000000" w:themeColor="text1"/>
          <w:szCs w:val="22"/>
          <w:lang w:val="de-AT"/>
        </w:rPr>
        <w:t>Smart Production Solutions (SPS) in Nürnberg in Halle 7, Stand 590,</w:t>
      </w:r>
      <w:r w:rsidRPr="56813D07">
        <w:rPr>
          <w:rFonts w:eastAsia="Segoe UI Light" w:cs="Segoe UI Light"/>
          <w:iCs/>
          <w:color w:val="000000" w:themeColor="text1"/>
          <w:szCs w:val="22"/>
          <w:lang w:val="de-AT"/>
        </w:rPr>
        <w:t xml:space="preserve"> wie die Softwareplattform zenon vorhandene Systeme mit KI-gestütztem Engineering, durchgängiger Datennutzung und </w:t>
      </w:r>
      <w:r w:rsidR="509F418C" w:rsidRPr="56813D07">
        <w:rPr>
          <w:rFonts w:eastAsia="Segoe UI Light" w:cs="Segoe UI Light"/>
          <w:iCs/>
          <w:color w:val="000000" w:themeColor="text1"/>
          <w:szCs w:val="22"/>
          <w:lang w:val="de-AT"/>
        </w:rPr>
        <w:t xml:space="preserve">Secure </w:t>
      </w:r>
      <w:r w:rsidRPr="56813D07">
        <w:rPr>
          <w:rFonts w:eastAsia="Segoe UI Light" w:cs="Segoe UI Light"/>
          <w:iCs/>
          <w:color w:val="000000" w:themeColor="text1"/>
          <w:szCs w:val="22"/>
          <w:lang w:val="de-AT"/>
        </w:rPr>
        <w:t>by Design verbindet. Im Mittelpunkt steht die Frage, wie aus Technologie schneller konkreter Nutzen im laufenden Betrieb entsteht.</w:t>
      </w:r>
      <w:r w:rsidRPr="56813D07">
        <w:rPr>
          <w:lang w:val="de-AT"/>
        </w:rPr>
        <w:t xml:space="preserve"> </w:t>
      </w:r>
    </w:p>
    <w:p w14:paraId="4B2E5A2E" w14:textId="2624D1AB" w:rsidR="00541498" w:rsidRDefault="3B67BD7B" w:rsidP="3FBEF243">
      <w:pPr>
        <w:pStyle w:val="05BodyTextPR"/>
      </w:pPr>
      <w:r w:rsidRPr="3FBEF243">
        <w:rPr>
          <w:rFonts w:ascii="Segoe UI Semibold" w:eastAsiaTheme="majorEastAsia" w:hAnsi="Segoe UI Semibold" w:cstheme="majorBidi"/>
          <w:lang w:val="de-AT" w:eastAsia="en-US"/>
        </w:rPr>
        <w:t xml:space="preserve">Von Technologie zu messbarer Wertschöpfung   </w:t>
      </w:r>
      <w:r w:rsidR="39638BA1" w:rsidRPr="3FBEF243">
        <w:rPr>
          <w:lang w:val="de-AT"/>
        </w:rPr>
        <w:t xml:space="preserve"> </w:t>
      </w:r>
      <w:r w:rsidR="5DB1E2BA" w:rsidRPr="3FBEF243">
        <w:rPr>
          <w:rFonts w:ascii="Segoe UI Semibold" w:eastAsiaTheme="majorEastAsia" w:hAnsi="Segoe UI Semibold" w:cstheme="majorBidi"/>
          <w:lang w:val="de-AT" w:eastAsia="en-US"/>
        </w:rPr>
        <w:t xml:space="preserve"> </w:t>
      </w:r>
      <w:r w:rsidR="74F2C1A4">
        <w:br/>
      </w:r>
      <w:r w:rsidR="21A131DA">
        <w:t>Der Nutzen neuer Technologien entscheidet sich in der Umsetzung: Sie müssen sich effizient in bestehende Systeme integrieren lassen. „Entscheidend ist nicht, wie viele neue Technologien ein Unternehmen einsetzt, sondern wie schnell daraus verlässliche Wertschöpfung im Betrieb entsteht“, sagt Jürgen Schrödel, Geschäftsführer von COPA-DATA Deutschland.</w:t>
      </w:r>
      <w:r w:rsidR="16E489D5">
        <w:t xml:space="preserve"> „Mit zenon verbinden wir vorhandene Anlagen, KI-gestütztes Engineering und </w:t>
      </w:r>
      <w:r w:rsidR="04F184F7">
        <w:t>Secure</w:t>
      </w:r>
      <w:r w:rsidR="16E489D5">
        <w:t xml:space="preserve"> by Design auf einer durchgängigen Plattform. So wird aus technischer Innovation nutzbarer Fortschritt – mit weniger Komplexität im Engineering und mit Blick auf die gewachsenen Strukturen unserer Kunden.“</w:t>
      </w:r>
    </w:p>
    <w:p w14:paraId="78E946BE" w14:textId="2EEE8E35" w:rsidR="00110929" w:rsidRDefault="186FC6C7" w:rsidP="00167643">
      <w:pPr>
        <w:pStyle w:val="05BodyTextPR"/>
        <w:rPr>
          <w:lang w:val="de-AT"/>
        </w:rPr>
      </w:pPr>
      <w:r w:rsidRPr="56813D07">
        <w:rPr>
          <w:rFonts w:ascii="Segoe UI Semibold" w:eastAsiaTheme="majorEastAsia" w:hAnsi="Segoe UI Semibold" w:cstheme="majorBidi"/>
          <w:lang w:val="de-AT" w:eastAsia="en-US"/>
        </w:rPr>
        <w:t xml:space="preserve">KI unterstützt Engineering-Teams </w:t>
      </w:r>
      <w:r w:rsidR="74F2C1A4" w:rsidRPr="56813D07">
        <w:rPr>
          <w:rFonts w:ascii="Segoe UI Semibold" w:eastAsiaTheme="majorEastAsia" w:hAnsi="Segoe UI Semibold" w:cstheme="majorBidi"/>
          <w:lang w:val="de-AT" w:eastAsia="en-US"/>
        </w:rPr>
        <w:t xml:space="preserve">  </w:t>
      </w:r>
      <w:r w:rsidR="00D9565E" w:rsidRPr="56813D07">
        <w:rPr>
          <w:rFonts w:ascii="Segoe UI Semibold" w:eastAsiaTheme="majorEastAsia" w:hAnsi="Segoe UI Semibold" w:cstheme="majorBidi"/>
          <w:lang w:val="de-AT" w:eastAsia="en-US"/>
        </w:rPr>
        <w:t xml:space="preserve"> </w:t>
      </w:r>
      <w:r w:rsidR="74F2C1A4">
        <w:br/>
      </w:r>
      <w:r w:rsidR="59E7B10A">
        <w:t xml:space="preserve">Gerade bei knappen personellen Ressourcen kommt es darauf an, vorhandenes Wissen leichter zugänglich zu machen und wiederkehrende Aufgaben zu reduzieren. Der zenon Engineering Assistant dient als KI-gestützte Informationsquelle für technische Fragen rund um zenon. </w:t>
      </w:r>
      <w:r w:rsidR="30B158A8" w:rsidRPr="56813D07">
        <w:t xml:space="preserve">Ergänzend lassen sich wiederkehrende Engineering-Aufgaben automatisieren und komplette Projekte auf Basis vorgegebener Konfigurationen erstellen. Wiederverwendbare Objekte, Vorlagen und zentral definierte Alarmstrukturen reduzieren den manuellen Aufwand und erleichtern die konsistente Umsetzung individueller Anlagenkonfigurationen bis hin zu Losgröße 1. </w:t>
      </w:r>
      <w:r w:rsidR="59E7B10A">
        <w:t xml:space="preserve"> </w:t>
      </w:r>
    </w:p>
    <w:p w14:paraId="471E9D1A" w14:textId="2C8089EA" w:rsidR="00113C01" w:rsidRDefault="4CCEADD9" w:rsidP="0078403D">
      <w:pPr>
        <w:pStyle w:val="05BodyTextPR"/>
      </w:pPr>
      <w:r w:rsidRPr="56813D07">
        <w:rPr>
          <w:rFonts w:ascii="Segoe UI Semibold" w:eastAsiaTheme="majorEastAsia" w:hAnsi="Segoe UI Semibold" w:cstheme="majorBidi"/>
          <w:lang w:val="de-AT" w:eastAsia="en-US"/>
        </w:rPr>
        <w:t xml:space="preserve">Brownfield als Ausgangspunkt der Transformation </w:t>
      </w:r>
      <w:r w:rsidR="00167643">
        <w:br/>
      </w:r>
      <w:r w:rsidR="0AFA1F5B">
        <w:t xml:space="preserve">In vielen Unternehmen bilden Brownfieldanlagen weiterhin das Rückgrat der Wertschöpfung. Statt funktionierende Systeme vollständig zu ersetzen, ermöglicht eine integrationsfähige Softwareplattform die schrittweise Modernisierung. zenon kann unterschiedliche Maschinen, Steuerungen und Datenquellen verbinden und Informationen aus Produktion, Energieversorgung, </w:t>
      </w:r>
      <w:r w:rsidR="0AFA1F5B">
        <w:lastRenderedPageBreak/>
        <w:t>Medien und technischer Infrastruktur zusammenführen. So werden vorhandene Daten für neue Auswertungen und Anwendungen nutzbar, während bereits getätigte Investitionen weiterverwendet werden können</w:t>
      </w:r>
      <w:r w:rsidR="0078403D" w:rsidRPr="56813D07">
        <w:rPr>
          <w:lang w:val="de-AT"/>
        </w:rPr>
        <w:t>.</w:t>
      </w:r>
      <w:r w:rsidR="4E718E9D" w:rsidRPr="56813D07">
        <w:rPr>
          <w:lang w:val="de-AT"/>
        </w:rPr>
        <w:t xml:space="preserve"> Durch die Verknüpfung von Produktions-, Energie- und Mediendaten können Unternehmen zudem Verbrauchsmuster erkennen und ökologische Ziele mit wirtschaftlicher Prozessoptimierung verbinden.</w:t>
      </w:r>
    </w:p>
    <w:p w14:paraId="1DED949F" w14:textId="7D02A325" w:rsidR="2267041C" w:rsidRDefault="2267041C" w:rsidP="56813D07">
      <w:pPr>
        <w:pStyle w:val="05BodyTextPR"/>
      </w:pPr>
      <w:r w:rsidRPr="56813D07">
        <w:rPr>
          <w:rFonts w:ascii="Segoe UI Semibold" w:eastAsiaTheme="majorEastAsia" w:hAnsi="Segoe UI Semibold" w:cstheme="majorBidi"/>
          <w:lang w:val="de-AT" w:eastAsia="en-US"/>
        </w:rPr>
        <w:t xml:space="preserve">Secure by Design schafft die Vertrauensbasis   </w:t>
      </w:r>
      <w:r>
        <w:br/>
        <w:t>Mit zunehmender Vernetzung wächst die Bedeutung einer nachvollziehbaren Sicherheitsarchitektur. Bereits im Engineering werden Schnittstellen, Datenflüsse, Benutzerrollen und Kommunikationswege festgelegt. Eine integrierte Plattformarchitektur kann die Zahl separater Integrationen und die damit verbundene Komplexität begrenzen. Rollenbasierte Zugriffskonzepte, verschlüsselte Kommunikation und nachvollziehbare Änderungen unterstützen ein ganzheitliches Cybersecurity-Konzept</w:t>
      </w:r>
      <w:r w:rsidRPr="56813D07">
        <w:rPr>
          <w:lang w:val="de-AT"/>
        </w:rPr>
        <w:t>.</w:t>
      </w:r>
    </w:p>
    <w:p w14:paraId="2CBDB5B7" w14:textId="77777777" w:rsidR="00DD567E" w:rsidRDefault="46448420" w:rsidP="3FBEF243">
      <w:pPr>
        <w:pStyle w:val="05BodyTextPR"/>
      </w:pPr>
      <w:r w:rsidRPr="3FBEF243">
        <w:rPr>
          <w:rFonts w:ascii="Segoe UI Semibold" w:eastAsiaTheme="majorEastAsia" w:hAnsi="Segoe UI Semibold" w:cstheme="majorBidi"/>
          <w:lang w:val="de-AT" w:eastAsia="en-US"/>
        </w:rPr>
        <w:t xml:space="preserve">zenon auf der SPS 2026 erleben    </w:t>
      </w:r>
      <w:r>
        <w:br/>
        <w:t>Am COPA-DATA-Stand erhalten Besucher Einblicke in Anwendungen rund um KI-gestütztes und automatisiertes Engineering, Brownfield-Integration, Energie- und Medienmanagement sowie Cybersicherheit. Die E</w:t>
      </w:r>
      <w:r w:rsidR="004931B7">
        <w:t>xperten vor Ort</w:t>
      </w:r>
      <w:r>
        <w:t xml:space="preserve"> zeigen, wie sich unterschiedliche Disziplinen auf einer gemeinsamen Softwareplattform verbinden lassen und wie Unternehmen neue Funktionen schrittweise in ihre bestehenden Strukturen integrieren können. COPA-DATA stellt </w:t>
      </w:r>
      <w:r w:rsidRPr="00D713F5">
        <w:t xml:space="preserve">vom 24. bis 26. November 2026 in </w:t>
      </w:r>
      <w:r w:rsidRPr="00D713F5">
        <w:rPr>
          <w:b/>
          <w:bCs/>
        </w:rPr>
        <w:t>Halle 7, Stand 590</w:t>
      </w:r>
      <w:r w:rsidRPr="00D713F5">
        <w:t>, auf der SPS in Nürnberg aus</w:t>
      </w:r>
      <w:r>
        <w:t>.</w:t>
      </w:r>
      <w:r w:rsidR="1805BB7A">
        <w:t xml:space="preserve"> </w:t>
      </w:r>
    </w:p>
    <w:p w14:paraId="551DE9C0" w14:textId="04F0FBA2" w:rsidR="00D713F5" w:rsidRPr="00DD567E" w:rsidRDefault="1805BB7A" w:rsidP="00DD567E">
      <w:pPr>
        <w:pStyle w:val="05BodyTextPR"/>
      </w:pPr>
      <w:r w:rsidRPr="00D713F5">
        <w:t xml:space="preserve">Darüber hinaus ist COPA-DATA als Mitaussteller am Gemeinschaftsstand der Open Industry 4.0 Alliance in </w:t>
      </w:r>
      <w:r w:rsidRPr="00D713F5">
        <w:rPr>
          <w:b/>
          <w:bCs/>
        </w:rPr>
        <w:t>Halle 5, Stand 160</w:t>
      </w:r>
      <w:r w:rsidRPr="00D713F5">
        <w:t xml:space="preserve"> vertreten. Dort beteiligt sich das Unternehmen an Projekten rund um Software Defined Automation und den Digitalen Produktpass. Gezeigt wird unter anderem, wie zenon auf Basis der Margo-Spezifikation und Kubernetes auf offenen Controllern verteilt und gemanagt werden kann. Zudem zeigt COPA-DATA, wie Maschinenbauer künftig bei der Bereitstellung der für Digitale Produktpässe benötigten Produktinformationen unterstützt werden können.</w:t>
      </w:r>
    </w:p>
    <w:p w14:paraId="050F0BAA" w14:textId="7C293D34" w:rsidR="00E937D4" w:rsidRPr="00E07756" w:rsidRDefault="00E937D4" w:rsidP="00DD567E">
      <w:pPr>
        <w:pStyle w:val="08HLCaptionPR"/>
        <w:spacing w:before="0" w:after="0"/>
        <w:rPr>
          <w:rFonts w:eastAsia="Times New Roman" w:cs="Segoe UI Semibold"/>
          <w:lang w:val="de-AT" w:eastAsia="de-DE"/>
        </w:rPr>
      </w:pPr>
      <w:r w:rsidRPr="3FBEF243">
        <w:rPr>
          <w:rFonts w:eastAsia="Times New Roman" w:cs="Segoe UI Semibold"/>
          <w:lang w:val="de-AT" w:eastAsia="de-DE"/>
        </w:rPr>
        <w:t>Über COPA-DATA</w:t>
      </w:r>
      <w:r w:rsidR="1F87265F" w:rsidRPr="3FBEF243">
        <w:rPr>
          <w:rFonts w:eastAsia="Times New Roman" w:cs="Segoe UI Semibold"/>
          <w:lang w:val="de-AT" w:eastAsia="de-DE"/>
        </w:rPr>
        <w:t xml:space="preserve"> </w:t>
      </w:r>
    </w:p>
    <w:p w14:paraId="35427CE7" w14:textId="799DFF7F" w:rsidR="3FBEF243" w:rsidRPr="00DD567E" w:rsidRDefault="1E850C7A" w:rsidP="00DD567E">
      <w:pPr>
        <w:pStyle w:val="12HLContactPR"/>
        <w:spacing w:after="0"/>
        <w:rPr>
          <w:lang w:val="de-AT"/>
        </w:rPr>
      </w:pPr>
      <w:r w:rsidRPr="3FBEF243">
        <w:rPr>
          <w:rFonts w:ascii="Segoe UI Light" w:eastAsia="Segoe UI Light" w:hAnsi="Segoe UI Light" w:cs="Segoe UI Light"/>
          <w:color w:val="000000" w:themeColor="text1"/>
          <w:sz w:val="18"/>
          <w:szCs w:val="18"/>
          <w:lang w:val="de-AT"/>
        </w:rPr>
        <w:t>COPA-DATA ist ein unabhängiger Softwarehersteller im Bereich Digitalisierung der Fertigungsindustrie und Energiewirtschaft. Mit der Softwareplattform zenon werden weltweit Maschinen, Anlagen, Gebäude und Stromnetze automatisiert, gesteuert, überwacht, vernetzt und optimiert. COPA-DATA kombiniert jahrzehntelange Erfahrung in der Automatisierung mit den Möglichkeiten der digitalen Transformation und einem starken Antrieb für Lösungen, die mehr Nachhaltigkeit erzielen. Dadurch unterstützt das Unternehmen seine Kunden dabei, ihre Ziele einfacher, schneller und effizienter zu erreichen.</w:t>
      </w:r>
    </w:p>
    <w:p w14:paraId="0F7C6491" w14:textId="527CD542" w:rsidR="005861BA" w:rsidRDefault="00433023" w:rsidP="00D67C2F">
      <w:pPr>
        <w:pStyle w:val="08HLCaptionPR"/>
        <w:spacing w:after="360"/>
        <w:rPr>
          <w:rFonts w:eastAsia="Times New Roman" w:cs="Segoe UI Semibold"/>
          <w:lang w:val="de-AT" w:eastAsia="de-DE"/>
        </w:rPr>
      </w:pPr>
      <w:r>
        <w:rPr>
          <w:rFonts w:ascii="Segoe UI Light" w:eastAsia="Times New Roman" w:hAnsi="Segoe UI Light" w:cs="Segoe UI Light"/>
          <w:noProof/>
          <w:lang w:eastAsia="de-DE"/>
        </w:rPr>
        <w:lastRenderedPageBreak/>
        <w:drawing>
          <wp:anchor distT="0" distB="0" distL="114300" distR="114300" simplePos="0" relativeHeight="251658240" behindDoc="0" locked="0" layoutInCell="1" allowOverlap="1" wp14:anchorId="248AA81A" wp14:editId="1A0E1D8B">
            <wp:simplePos x="0" y="0"/>
            <wp:positionH relativeFrom="margin">
              <wp:align>left</wp:align>
            </wp:positionH>
            <wp:positionV relativeFrom="paragraph">
              <wp:posOffset>443230</wp:posOffset>
            </wp:positionV>
            <wp:extent cx="1104900" cy="617855"/>
            <wp:effectExtent l="0" t="0" r="0" b="0"/>
            <wp:wrapSquare wrapText="bothSides"/>
            <wp:docPr id="909029850"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04900" cy="617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61BA" w:rsidRPr="56813D07">
        <w:rPr>
          <w:rFonts w:eastAsia="Times New Roman" w:cs="Segoe UI Semibold"/>
          <w:lang w:val="de-AT" w:eastAsia="de-DE"/>
        </w:rPr>
        <w:t>Bildmaterial</w:t>
      </w:r>
    </w:p>
    <w:p w14:paraId="4B3BE283" w14:textId="0754924A" w:rsidR="00DD567E" w:rsidRDefault="00DD567E" w:rsidP="00DD567E">
      <w:pPr>
        <w:pStyle w:val="08HLCaptionPR"/>
        <w:spacing w:after="0"/>
        <w:rPr>
          <w:rFonts w:ascii="Segoe UI Light" w:eastAsia="Times New Roman" w:hAnsi="Segoe UI Light" w:cs="Segoe UI Light"/>
          <w:b/>
          <w:bCs/>
          <w:lang w:eastAsia="de-DE"/>
        </w:rPr>
      </w:pPr>
    </w:p>
    <w:p w14:paraId="2D4137B0" w14:textId="77777777" w:rsidR="00DD567E" w:rsidRPr="00DD567E" w:rsidRDefault="00DD567E" w:rsidP="00DD567E">
      <w:pPr>
        <w:rPr>
          <w:lang w:val="de-DE" w:eastAsia="de-DE"/>
        </w:rPr>
      </w:pPr>
    </w:p>
    <w:p w14:paraId="34CC2BB1" w14:textId="77ED03D4" w:rsidR="00DD567E" w:rsidRPr="00433023" w:rsidRDefault="00196304" w:rsidP="00433023">
      <w:pPr>
        <w:pStyle w:val="08HLCaptionPR"/>
        <w:spacing w:before="0" w:after="0"/>
        <w:rPr>
          <w:rFonts w:ascii="Segoe UI Light" w:eastAsia="Times New Roman" w:hAnsi="Segoe UI Light" w:cs="Segoe UI Light"/>
          <w:i/>
          <w:iCs/>
          <w:sz w:val="16"/>
          <w:szCs w:val="44"/>
          <w:lang w:eastAsia="de-DE"/>
        </w:rPr>
      </w:pPr>
      <w:r w:rsidRPr="00DD567E">
        <w:rPr>
          <w:rFonts w:ascii="Segoe UI Light" w:eastAsia="Times New Roman" w:hAnsi="Segoe UI Light" w:cs="Segoe UI Light"/>
          <w:sz w:val="12"/>
          <w:szCs w:val="36"/>
          <w:lang w:eastAsia="de-DE"/>
        </w:rPr>
        <w:br/>
      </w:r>
      <w:r w:rsidRPr="00196304">
        <w:rPr>
          <w:rFonts w:ascii="Segoe UI Light" w:eastAsia="Times New Roman" w:hAnsi="Segoe UI Light" w:cs="Segoe UI Light"/>
          <w:b/>
          <w:bCs/>
          <w:lang w:eastAsia="de-DE"/>
        </w:rPr>
        <w:t>Bildnachweis:</w:t>
      </w:r>
      <w:r w:rsidRPr="00196304">
        <w:rPr>
          <w:rFonts w:ascii="Segoe UI Light" w:eastAsia="Times New Roman" w:hAnsi="Segoe UI Light" w:cs="Segoe UI Light"/>
          <w:lang w:eastAsia="de-DE"/>
        </w:rPr>
        <w:t xml:space="preserve"> </w:t>
      </w:r>
      <w:r w:rsidRPr="00196304">
        <w:rPr>
          <w:rFonts w:ascii="Segoe UI Light" w:eastAsia="Times New Roman" w:hAnsi="Segoe UI Light" w:cs="Segoe UI Light"/>
          <w:b/>
          <w:bCs/>
          <w:lang w:eastAsia="de-DE"/>
        </w:rPr>
        <w:t>AdobeStock_1302854462</w:t>
      </w:r>
      <w:r w:rsidRPr="00196304">
        <w:rPr>
          <w:rFonts w:ascii="Segoe UI Light" w:eastAsia="Times New Roman" w:hAnsi="Segoe UI Light" w:cs="Segoe UI Light"/>
          <w:lang w:eastAsia="de-DE"/>
        </w:rPr>
        <w:br/>
      </w:r>
    </w:p>
    <w:p w14:paraId="50893AC1" w14:textId="19A6F330" w:rsidR="00196304" w:rsidRDefault="00196304" w:rsidP="00DD567E">
      <w:pPr>
        <w:pStyle w:val="08HLCaptionPR"/>
        <w:spacing w:before="0" w:after="0"/>
        <w:rPr>
          <w:rFonts w:ascii="Segoe UI Light" w:eastAsia="Times New Roman" w:hAnsi="Segoe UI Light" w:cs="Segoe UI Light"/>
          <w:i/>
          <w:iCs/>
          <w:lang w:eastAsia="de-DE"/>
        </w:rPr>
      </w:pPr>
      <w:r w:rsidRPr="00196304">
        <w:rPr>
          <w:rFonts w:ascii="Segoe UI Light" w:eastAsia="Times New Roman" w:hAnsi="Segoe UI Light" w:cs="Segoe UI Light"/>
          <w:i/>
          <w:iCs/>
          <w:lang w:eastAsia="de-DE"/>
        </w:rPr>
        <w:t xml:space="preserve">Vernetzte Produktionsanlagen stellen steigende Anforderungen an Cybersicherheit und sichere Zugriffsstrukturen. Mit </w:t>
      </w:r>
      <w:proofErr w:type="spellStart"/>
      <w:r w:rsidRPr="00196304">
        <w:rPr>
          <w:rFonts w:ascii="Segoe UI Light" w:eastAsia="Times New Roman" w:hAnsi="Segoe UI Light" w:cs="Segoe UI Light"/>
          <w:i/>
          <w:iCs/>
          <w:lang w:eastAsia="de-DE"/>
        </w:rPr>
        <w:t>zenon</w:t>
      </w:r>
      <w:proofErr w:type="spellEnd"/>
      <w:r w:rsidRPr="00196304">
        <w:rPr>
          <w:rFonts w:ascii="Segoe UI Light" w:eastAsia="Times New Roman" w:hAnsi="Segoe UI Light" w:cs="Segoe UI Light"/>
          <w:i/>
          <w:iCs/>
          <w:lang w:eastAsia="de-DE"/>
        </w:rPr>
        <w:t xml:space="preserve"> 16 erweitert COPA-DATA die Sicherheitsfunktionen seiner Softwareplattform</w:t>
      </w:r>
      <w:r w:rsidR="00DD567E">
        <w:rPr>
          <w:rFonts w:ascii="Segoe UI Light" w:eastAsia="Times New Roman" w:hAnsi="Segoe UI Light" w:cs="Segoe UI Light"/>
          <w:i/>
          <w:iCs/>
          <w:lang w:eastAsia="de-DE"/>
        </w:rPr>
        <w:t>.</w:t>
      </w:r>
    </w:p>
    <w:p w14:paraId="250C59B8" w14:textId="77777777" w:rsidR="00DD567E" w:rsidRPr="00DD567E" w:rsidRDefault="00DD567E" w:rsidP="00DD567E">
      <w:pPr>
        <w:pStyle w:val="08HLCaptionPR"/>
        <w:spacing w:before="0" w:after="0"/>
        <w:rPr>
          <w:rFonts w:ascii="Segoe UI Light" w:eastAsia="Times New Roman" w:hAnsi="Segoe UI Light" w:cs="Segoe UI Light"/>
          <w:b/>
          <w:bCs/>
          <w:sz w:val="10"/>
          <w:szCs w:val="32"/>
          <w:lang w:eastAsia="de-DE"/>
        </w:rPr>
      </w:pPr>
    </w:p>
    <w:p w14:paraId="349072D1" w14:textId="77777777" w:rsidR="00DD567E" w:rsidRPr="00DD567E" w:rsidRDefault="00DD567E" w:rsidP="00DD567E">
      <w:pPr>
        <w:pStyle w:val="08HLCaptionPR"/>
        <w:spacing w:after="0"/>
        <w:rPr>
          <w:rFonts w:ascii="Segoe UI Light" w:eastAsia="Times New Roman" w:hAnsi="Segoe UI Light" w:cs="Segoe UI Light"/>
          <w:i/>
          <w:iCs/>
          <w:sz w:val="16"/>
          <w:szCs w:val="44"/>
          <w:lang w:eastAsia="de-DE"/>
        </w:rPr>
      </w:pPr>
      <w:r>
        <w:rPr>
          <w:rFonts w:ascii="Segoe UI Light" w:eastAsia="Times New Roman" w:hAnsi="Segoe UI Light" w:cs="Segoe UI Light"/>
          <w:i/>
          <w:iCs/>
          <w:noProof/>
          <w:lang w:eastAsia="de-DE"/>
        </w:rPr>
        <w:drawing>
          <wp:inline distT="0" distB="0" distL="0" distR="0" wp14:anchorId="056B5647" wp14:editId="2F19B1DD">
            <wp:extent cx="1171575" cy="656082"/>
            <wp:effectExtent l="0" t="0" r="0" b="0"/>
            <wp:docPr id="1800328049"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76110" cy="658621"/>
                    </a:xfrm>
                    <a:prstGeom prst="rect">
                      <a:avLst/>
                    </a:prstGeom>
                    <a:noFill/>
                    <a:ln>
                      <a:noFill/>
                    </a:ln>
                  </pic:spPr>
                </pic:pic>
              </a:graphicData>
            </a:graphic>
          </wp:inline>
        </w:drawing>
      </w:r>
    </w:p>
    <w:p w14:paraId="3C4E60D6" w14:textId="25E5CE48" w:rsidR="00DD567E" w:rsidRPr="00433023" w:rsidRDefault="00DD567E" w:rsidP="00DD567E">
      <w:pPr>
        <w:pStyle w:val="08HLCaptionPR"/>
        <w:spacing w:before="0" w:after="0"/>
        <w:rPr>
          <w:rFonts w:ascii="Segoe UI Light" w:eastAsia="Times New Roman" w:hAnsi="Segoe UI Light" w:cs="Segoe UI Light"/>
          <w:b/>
          <w:bCs/>
          <w:sz w:val="2"/>
          <w:szCs w:val="20"/>
          <w:lang w:eastAsia="de-DE"/>
        </w:rPr>
      </w:pPr>
      <w:r>
        <w:rPr>
          <w:rFonts w:ascii="Segoe UI Light" w:eastAsia="Times New Roman" w:hAnsi="Segoe UI Light" w:cs="Segoe UI Light"/>
          <w:b/>
          <w:bCs/>
          <w:lang w:eastAsia="de-DE"/>
        </w:rPr>
        <w:t xml:space="preserve"> </w:t>
      </w:r>
    </w:p>
    <w:p w14:paraId="11518BEE" w14:textId="7FF6DB77" w:rsidR="00DD567E" w:rsidRPr="00433023" w:rsidRDefault="00196304" w:rsidP="00DD567E">
      <w:pPr>
        <w:pStyle w:val="08HLCaptionPR"/>
        <w:spacing w:before="0" w:after="0"/>
        <w:rPr>
          <w:rFonts w:ascii="Segoe UI Light" w:eastAsia="Times New Roman" w:hAnsi="Segoe UI Light" w:cs="Segoe UI Light"/>
          <w:i/>
          <w:iCs/>
          <w:sz w:val="16"/>
          <w:szCs w:val="44"/>
          <w:lang w:eastAsia="de-DE"/>
        </w:rPr>
      </w:pPr>
      <w:r w:rsidRPr="00196304">
        <w:rPr>
          <w:rFonts w:ascii="Segoe UI Light" w:eastAsia="Times New Roman" w:hAnsi="Segoe UI Light" w:cs="Segoe UI Light"/>
          <w:b/>
          <w:bCs/>
          <w:lang w:eastAsia="de-DE"/>
        </w:rPr>
        <w:t>Bildnachweis:</w:t>
      </w:r>
      <w:r w:rsidRPr="00196304">
        <w:rPr>
          <w:rFonts w:ascii="Segoe UI Light" w:eastAsia="Times New Roman" w:hAnsi="Segoe UI Light" w:cs="Segoe UI Light"/>
          <w:lang w:eastAsia="de-DE"/>
        </w:rPr>
        <w:t xml:space="preserve"> </w:t>
      </w:r>
      <w:r w:rsidRPr="00196304">
        <w:rPr>
          <w:rFonts w:ascii="Segoe UI Light" w:eastAsia="Times New Roman" w:hAnsi="Segoe UI Light" w:cs="Segoe UI Light"/>
          <w:b/>
          <w:bCs/>
          <w:lang w:eastAsia="de-DE"/>
        </w:rPr>
        <w:t>AdobeStock_1506609174</w:t>
      </w:r>
      <w:r w:rsidRPr="00196304">
        <w:rPr>
          <w:rFonts w:ascii="Segoe UI Light" w:eastAsia="Times New Roman" w:hAnsi="Segoe UI Light" w:cs="Segoe UI Light"/>
          <w:lang w:eastAsia="de-DE"/>
        </w:rPr>
        <w:br/>
      </w:r>
    </w:p>
    <w:p w14:paraId="344CF429" w14:textId="17B4E212" w:rsidR="00DD567E" w:rsidRDefault="00196304" w:rsidP="00DD567E">
      <w:pPr>
        <w:pStyle w:val="08HLCaptionPR"/>
        <w:spacing w:before="0" w:after="0"/>
        <w:rPr>
          <w:rFonts w:ascii="Segoe UI Light" w:eastAsia="Times New Roman" w:hAnsi="Segoe UI Light" w:cs="Segoe UI Light"/>
          <w:i/>
          <w:iCs/>
          <w:lang w:eastAsia="de-DE"/>
        </w:rPr>
      </w:pPr>
      <w:r w:rsidRPr="00196304">
        <w:rPr>
          <w:rFonts w:ascii="Segoe UI Light" w:eastAsia="Times New Roman" w:hAnsi="Segoe UI Light" w:cs="Segoe UI Light"/>
          <w:i/>
          <w:iCs/>
          <w:lang w:eastAsia="de-DE"/>
        </w:rPr>
        <w:t>Software-</w:t>
      </w:r>
      <w:proofErr w:type="spellStart"/>
      <w:r w:rsidRPr="00196304">
        <w:rPr>
          <w:rFonts w:ascii="Segoe UI Light" w:eastAsia="Times New Roman" w:hAnsi="Segoe UI Light" w:cs="Segoe UI Light"/>
          <w:i/>
          <w:iCs/>
          <w:lang w:eastAsia="de-DE"/>
        </w:rPr>
        <w:t>defined</w:t>
      </w:r>
      <w:proofErr w:type="spellEnd"/>
      <w:r w:rsidRPr="00196304">
        <w:rPr>
          <w:rFonts w:ascii="Segoe UI Light" w:eastAsia="Times New Roman" w:hAnsi="Segoe UI Light" w:cs="Segoe UI Light"/>
          <w:i/>
          <w:iCs/>
          <w:lang w:eastAsia="de-DE"/>
        </w:rPr>
        <w:t xml:space="preserve"> Automation ermöglicht es Industrieunternehmen, bestehende Produktionsanlagen schrittweise zu modernisieren und Daten systemübergreifend zu nutzen. </w:t>
      </w:r>
    </w:p>
    <w:p w14:paraId="1114AB3D" w14:textId="77777777" w:rsidR="00DD567E" w:rsidRPr="00433023" w:rsidRDefault="00DD567E" w:rsidP="00DD567E">
      <w:pPr>
        <w:pStyle w:val="08HLCaptionPR"/>
        <w:spacing w:before="0" w:after="0"/>
        <w:rPr>
          <w:rFonts w:ascii="Segoe UI Light" w:eastAsia="Times New Roman" w:hAnsi="Segoe UI Light" w:cs="Segoe UI Light"/>
          <w:i/>
          <w:iCs/>
          <w:sz w:val="4"/>
          <w:szCs w:val="4"/>
          <w:lang w:eastAsia="de-DE"/>
        </w:rPr>
      </w:pPr>
    </w:p>
    <w:p w14:paraId="79D68C51" w14:textId="77777777" w:rsidR="00DD567E" w:rsidRDefault="00DD567E" w:rsidP="00DD567E">
      <w:pPr>
        <w:pStyle w:val="12HLContactPR"/>
        <w:spacing w:after="0"/>
        <w:rPr>
          <w:lang w:val="de-AT"/>
        </w:rPr>
      </w:pPr>
    </w:p>
    <w:p w14:paraId="05D29A92" w14:textId="77777777" w:rsidR="00DD567E" w:rsidRDefault="00D67C2F" w:rsidP="00DD567E">
      <w:pPr>
        <w:pStyle w:val="12HLContactPR"/>
        <w:spacing w:after="0"/>
        <w:rPr>
          <w:lang w:val="de-AT"/>
        </w:rPr>
      </w:pPr>
      <w:r w:rsidRPr="00E80EF2">
        <w:rPr>
          <w:lang w:val="de-AT"/>
        </w:rPr>
        <w:t>Ihre Ansprechpartner</w:t>
      </w:r>
      <w:r w:rsidR="00992FF5" w:rsidRPr="00E80EF2">
        <w:rPr>
          <w:lang w:val="de-AT"/>
        </w:rPr>
        <w:t>in</w:t>
      </w:r>
    </w:p>
    <w:p w14:paraId="274A3C6B" w14:textId="77777777" w:rsidR="00DD567E" w:rsidRPr="00433023" w:rsidRDefault="00DD567E" w:rsidP="00DD567E">
      <w:pPr>
        <w:pStyle w:val="12HLContactPR"/>
        <w:spacing w:after="0"/>
        <w:rPr>
          <w:rFonts w:cs="Segoe UI Light"/>
          <w:sz w:val="10"/>
          <w:szCs w:val="10"/>
        </w:rPr>
      </w:pPr>
    </w:p>
    <w:p w14:paraId="0BE37112" w14:textId="46D2FD3F" w:rsidR="00DD567E" w:rsidRPr="002F43CF" w:rsidRDefault="00A10342" w:rsidP="00DD567E">
      <w:pPr>
        <w:pStyle w:val="12HLContactPR"/>
        <w:spacing w:after="0"/>
        <w:rPr>
          <w:rFonts w:cs="Segoe UI Light"/>
        </w:rPr>
      </w:pPr>
      <w:r w:rsidRPr="002F43CF">
        <w:rPr>
          <w:rFonts w:cs="Segoe UI Light"/>
        </w:rPr>
        <w:t>Wera Otterbach</w:t>
      </w:r>
    </w:p>
    <w:p w14:paraId="67644B1D" w14:textId="77777777" w:rsidR="00A10342" w:rsidRPr="003C0189" w:rsidRDefault="00A10342" w:rsidP="00A10342">
      <w:pPr>
        <w:pStyle w:val="13ContactPR"/>
        <w:rPr>
          <w:rFonts w:cs="Segoe UI Light"/>
          <w:szCs w:val="22"/>
          <w:lang w:val="de-AT"/>
        </w:rPr>
      </w:pPr>
      <w:r w:rsidRPr="003C0189">
        <w:rPr>
          <w:rFonts w:cs="Segoe UI Light"/>
          <w:szCs w:val="22"/>
          <w:lang w:val="de-AT"/>
        </w:rPr>
        <w:t xml:space="preserve">Agenturkontakt </w:t>
      </w:r>
    </w:p>
    <w:p w14:paraId="0DA28156" w14:textId="77777777" w:rsidR="00A10342" w:rsidRPr="003C0189" w:rsidRDefault="00A10342" w:rsidP="00A10342">
      <w:pPr>
        <w:pStyle w:val="13ContactPR"/>
        <w:rPr>
          <w:rFonts w:cs="Segoe UI Light"/>
          <w:szCs w:val="22"/>
          <w:lang w:val="de-AT"/>
        </w:rPr>
      </w:pPr>
      <w:hyperlink r:id="rId14" w:history="1">
        <w:r w:rsidRPr="003C0189">
          <w:rPr>
            <w:rStyle w:val="Hyperlink"/>
            <w:rFonts w:cs="Segoe UI Light"/>
            <w:szCs w:val="22"/>
            <w:lang w:val="de-AT"/>
          </w:rPr>
          <w:t>copa-data@consense-communications.de</w:t>
        </w:r>
      </w:hyperlink>
    </w:p>
    <w:p w14:paraId="2E488600" w14:textId="6B8E684A" w:rsidR="00A10342" w:rsidRPr="00D713F5" w:rsidRDefault="00A10342" w:rsidP="00A10342">
      <w:pPr>
        <w:pStyle w:val="13ContactPR"/>
        <w:rPr>
          <w:rFonts w:cs="Segoe UI Light"/>
          <w:szCs w:val="22"/>
          <w:lang w:val="fr-FR"/>
        </w:rPr>
      </w:pPr>
      <w:r w:rsidRPr="00D713F5">
        <w:rPr>
          <w:rFonts w:cs="Segoe UI Light"/>
          <w:szCs w:val="22"/>
          <w:lang w:val="fr-FR"/>
        </w:rPr>
        <w:t>Tel</w:t>
      </w:r>
      <w:proofErr w:type="gramStart"/>
      <w:r w:rsidRPr="00D713F5">
        <w:rPr>
          <w:rFonts w:cs="Segoe UI Light"/>
          <w:szCs w:val="22"/>
          <w:lang w:val="fr-FR"/>
        </w:rPr>
        <w:t>.:</w:t>
      </w:r>
      <w:proofErr w:type="gramEnd"/>
      <w:r w:rsidRPr="00D713F5">
        <w:rPr>
          <w:rFonts w:cs="Segoe UI Light"/>
          <w:szCs w:val="22"/>
          <w:lang w:val="fr-FR"/>
        </w:rPr>
        <w:t xml:space="preserve"> +49 89 23 00 26 </w:t>
      </w:r>
      <w:r w:rsidR="00943B35" w:rsidRPr="00D713F5">
        <w:rPr>
          <w:rFonts w:cs="Segoe UI Light"/>
          <w:szCs w:val="22"/>
          <w:lang w:val="fr-FR"/>
        </w:rPr>
        <w:t>-</w:t>
      </w:r>
      <w:r w:rsidRPr="00D713F5">
        <w:rPr>
          <w:rFonts w:cs="Segoe UI Light"/>
          <w:szCs w:val="22"/>
          <w:lang w:val="fr-FR"/>
        </w:rPr>
        <w:t xml:space="preserve"> 30</w:t>
      </w:r>
    </w:p>
    <w:p w14:paraId="2F498BF6" w14:textId="77777777" w:rsidR="00A10342" w:rsidRPr="00D713F5" w:rsidRDefault="00A10342" w:rsidP="00A10342">
      <w:pPr>
        <w:pStyle w:val="13ContactPR"/>
        <w:rPr>
          <w:rFonts w:cs="Segoe UI Light"/>
          <w:szCs w:val="22"/>
          <w:lang w:val="fr-FR"/>
        </w:rPr>
      </w:pPr>
      <w:proofErr w:type="spellStart"/>
      <w:proofErr w:type="gramStart"/>
      <w:r w:rsidRPr="00D713F5">
        <w:rPr>
          <w:rFonts w:cs="Segoe UI Light"/>
          <w:szCs w:val="22"/>
          <w:lang w:val="fr-FR"/>
        </w:rPr>
        <w:t>consense</w:t>
      </w:r>
      <w:proofErr w:type="spellEnd"/>
      <w:proofErr w:type="gramEnd"/>
      <w:r w:rsidRPr="00D713F5">
        <w:rPr>
          <w:rFonts w:cs="Segoe UI Light"/>
          <w:szCs w:val="22"/>
          <w:lang w:val="fr-FR"/>
        </w:rPr>
        <w:t xml:space="preserve"> communications gmbh (GPRA)</w:t>
      </w:r>
    </w:p>
    <w:p w14:paraId="338B2DAA" w14:textId="77777777" w:rsidR="00A10342" w:rsidRPr="005A79C6" w:rsidRDefault="00A10342" w:rsidP="00A10342">
      <w:pPr>
        <w:pStyle w:val="13ContactPR"/>
        <w:rPr>
          <w:rFonts w:cs="Segoe UI Light"/>
          <w:szCs w:val="22"/>
        </w:rPr>
      </w:pPr>
      <w:r w:rsidRPr="005A79C6">
        <w:rPr>
          <w:rFonts w:cs="Segoe UI Light"/>
          <w:szCs w:val="22"/>
        </w:rPr>
        <w:t>Friedenstraße 6a</w:t>
      </w:r>
    </w:p>
    <w:p w14:paraId="7D63AFAA" w14:textId="77777777" w:rsidR="00A10342" w:rsidRPr="005A79C6" w:rsidRDefault="00A10342" w:rsidP="00A10342">
      <w:pPr>
        <w:pStyle w:val="13ContactPR"/>
        <w:rPr>
          <w:rFonts w:cs="Segoe UI Light"/>
          <w:szCs w:val="22"/>
        </w:rPr>
      </w:pPr>
      <w:r w:rsidRPr="005A79C6">
        <w:rPr>
          <w:rFonts w:cs="Segoe UI Light"/>
          <w:szCs w:val="22"/>
        </w:rPr>
        <w:t>D-81671 München</w:t>
      </w:r>
      <w:r>
        <w:rPr>
          <w:rFonts w:cs="Segoe UI Light"/>
          <w:szCs w:val="22"/>
        </w:rPr>
        <w:t xml:space="preserve"> </w:t>
      </w:r>
      <w:hyperlink r:id="rId15" w:history="1">
        <w:r w:rsidRPr="00DC3A23">
          <w:rPr>
            <w:rStyle w:val="Hyperlink"/>
            <w:rFonts w:cs="Segoe UI Light"/>
            <w:szCs w:val="22"/>
          </w:rPr>
          <w:t>www.consense-communications.de</w:t>
        </w:r>
      </w:hyperlink>
    </w:p>
    <w:p w14:paraId="6F04E054" w14:textId="18E07CC3" w:rsidR="00DD6AD9" w:rsidRPr="00D67C2F" w:rsidRDefault="00DD6AD9" w:rsidP="00BA38BD">
      <w:pPr>
        <w:pStyle w:val="13ContactPR"/>
        <w:rPr>
          <w:lang w:val="de-AT"/>
        </w:rPr>
      </w:pPr>
    </w:p>
    <w:sectPr w:rsidR="00DD6AD9" w:rsidRPr="00D67C2F" w:rsidSect="00BA38BD">
      <w:headerReference w:type="default" r:id="rId16"/>
      <w:footerReference w:type="default" r:id="rId17"/>
      <w:headerReference w:type="first" r:id="rId18"/>
      <w:footerReference w:type="first" r:id="rId19"/>
      <w:pgSz w:w="11906" w:h="16838" w:code="9"/>
      <w:pgMar w:top="3232" w:right="1418" w:bottom="1134" w:left="1418" w:header="709" w:footer="0" w:gutter="0"/>
      <w:cols w:space="42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7BA8D" w14:textId="77777777" w:rsidR="00977BED" w:rsidRDefault="00977BED" w:rsidP="00993CE6">
      <w:pPr>
        <w:spacing w:after="0" w:line="240" w:lineRule="auto"/>
      </w:pPr>
      <w:r>
        <w:separator/>
      </w:r>
    </w:p>
  </w:endnote>
  <w:endnote w:type="continuationSeparator" w:id="0">
    <w:p w14:paraId="1008BF1E" w14:textId="77777777" w:rsidR="00977BED" w:rsidRDefault="00977BED" w:rsidP="00993CE6">
      <w:pPr>
        <w:spacing w:after="0" w:line="240" w:lineRule="auto"/>
      </w:pPr>
      <w:r>
        <w:continuationSeparator/>
      </w:r>
    </w:p>
  </w:endnote>
  <w:endnote w:type="continuationNotice" w:id="1">
    <w:p w14:paraId="0C6201A2" w14:textId="77777777" w:rsidR="00977BED" w:rsidRDefault="00977B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Light">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14A87" w14:textId="77777777" w:rsidR="00475035" w:rsidRPr="00322FE1" w:rsidRDefault="00280C94" w:rsidP="00011983">
    <w:pPr>
      <w:tabs>
        <w:tab w:val="left" w:pos="8539"/>
        <w:tab w:val="right" w:pos="9360"/>
      </w:tabs>
      <w:ind w:right="-2410"/>
      <w:rPr>
        <w:rStyle w:val="Seitenzahl"/>
        <w:rFonts w:ascii="Segoe UI" w:hAnsi="Segoe UI" w:cs="Segoe UI"/>
        <w:sz w:val="28"/>
        <w:szCs w:val="28"/>
      </w:rPr>
    </w:pPr>
    <w:r>
      <w:rPr>
        <w:noProof/>
        <w:lang w:val="de-DE" w:eastAsia="de-DE"/>
      </w:rPr>
      <w:drawing>
        <wp:anchor distT="0" distB="0" distL="114300" distR="114300" simplePos="0" relativeHeight="251658247" behindDoc="0" locked="0" layoutInCell="1" allowOverlap="1" wp14:anchorId="057B161F" wp14:editId="5E0C4906">
          <wp:simplePos x="0" y="0"/>
          <wp:positionH relativeFrom="column">
            <wp:posOffset>-908050</wp:posOffset>
          </wp:positionH>
          <wp:positionV relativeFrom="paragraph">
            <wp:posOffset>-1473200</wp:posOffset>
          </wp:positionV>
          <wp:extent cx="173736" cy="1399032"/>
          <wp:effectExtent l="0" t="0" r="0" b="0"/>
          <wp:wrapTight wrapText="bothSides">
            <wp:wrapPolygon edited="0">
              <wp:start x="0" y="0"/>
              <wp:lineTo x="0" y="21178"/>
              <wp:lineTo x="18989" y="21178"/>
              <wp:lineTo x="18989"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bar.jpg"/>
                  <pic:cNvPicPr/>
                </pic:nvPicPr>
                <pic:blipFill>
                  <a:blip r:embed="rId1">
                    <a:extLst>
                      <a:ext uri="{28A0092B-C50C-407E-A947-70E740481C1C}">
                        <a14:useLocalDpi xmlns:a14="http://schemas.microsoft.com/office/drawing/2010/main" val="0"/>
                      </a:ext>
                    </a:extLst>
                  </a:blip>
                  <a:stretch>
                    <a:fillRect/>
                  </a:stretch>
                </pic:blipFill>
                <pic:spPr>
                  <a:xfrm>
                    <a:off x="0" y="0"/>
                    <a:ext cx="173736" cy="1399032"/>
                  </a:xfrm>
                  <a:prstGeom prst="rect">
                    <a:avLst/>
                  </a:prstGeom>
                </pic:spPr>
              </pic:pic>
            </a:graphicData>
          </a:graphic>
          <wp14:sizeRelH relativeFrom="page">
            <wp14:pctWidth>0</wp14:pctWidth>
          </wp14:sizeRelH>
          <wp14:sizeRelV relativeFrom="page">
            <wp14:pctHeight>0</wp14:pctHeight>
          </wp14:sizeRelV>
        </wp:anchor>
      </w:drawing>
    </w:r>
    <w:r w:rsidR="00475035">
      <w:rPr>
        <w:noProof/>
        <w:lang w:val="de-DE" w:eastAsia="de-DE"/>
      </w:rPr>
      <mc:AlternateContent>
        <mc:Choice Requires="wps">
          <w:drawing>
            <wp:anchor distT="0" distB="0" distL="114300" distR="114300" simplePos="0" relativeHeight="251658244" behindDoc="1" locked="0" layoutInCell="1" allowOverlap="1" wp14:anchorId="185A5A00" wp14:editId="5D3B7E47">
              <wp:simplePos x="0" y="0"/>
              <wp:positionH relativeFrom="column">
                <wp:posOffset>5744845</wp:posOffset>
              </wp:positionH>
              <wp:positionV relativeFrom="page">
                <wp:posOffset>10117455</wp:posOffset>
              </wp:positionV>
              <wp:extent cx="269875" cy="575945"/>
              <wp:effectExtent l="4445" t="0" r="5080" b="0"/>
              <wp:wrapNone/>
              <wp:docPr id="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575945"/>
                      </a:xfrm>
                      <a:prstGeom prst="rect">
                        <a:avLst/>
                      </a:prstGeom>
                      <a:solidFill>
                        <a:srgbClr val="B0B1B3"/>
                      </a:solidFill>
                      <a:ln>
                        <a:noFill/>
                      </a:ln>
                      <a:extLst>
                        <a:ext uri="{91240B29-F687-4f45-9708-019B960494DF}">
                          <a14:hiddenLine xmlns:pic="http://schemas.openxmlformats.org/drawingml/2006/pictur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v:rect id="Rectangle 22" style="position:absolute;margin-left:452.35pt;margin-top:796.65pt;width:21.25pt;height:45.3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spid="_x0000_s1026" fillcolor="#b0b1b3" stroked="f" w14:anchorId="1AD4AE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">
              <w10:wrap anchory="page"/>
            </v:rect>
          </w:pict>
        </mc:Fallback>
      </mc:AlternateContent>
    </w:r>
    <w:r w:rsidR="00011983">
      <w:tab/>
    </w:r>
    <w:r w:rsidR="00475035">
      <w:rPr>
        <w:noProof/>
        <w:lang w:val="de-DE" w:eastAsia="de-DE"/>
      </w:rPr>
      <mc:AlternateContent>
        <mc:Choice Requires="wps">
          <w:drawing>
            <wp:anchor distT="0" distB="0" distL="114300" distR="114300" simplePos="0" relativeHeight="251658245" behindDoc="1" locked="0" layoutInCell="1" allowOverlap="1" wp14:anchorId="4E68402F" wp14:editId="1073357A">
              <wp:simplePos x="0" y="0"/>
              <wp:positionH relativeFrom="column">
                <wp:posOffset>5744845</wp:posOffset>
              </wp:positionH>
              <wp:positionV relativeFrom="page">
                <wp:posOffset>10117455</wp:posOffset>
              </wp:positionV>
              <wp:extent cx="269875" cy="575945"/>
              <wp:effectExtent l="4445" t="0" r="5080" b="0"/>
              <wp:wrapNone/>
              <wp:docPr id="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575945"/>
                      </a:xfrm>
                      <a:prstGeom prst="rect">
                        <a:avLst/>
                      </a:prstGeom>
                      <a:solidFill>
                        <a:srgbClr val="B0B1B3"/>
                      </a:solidFill>
                      <a:ln>
                        <a:noFill/>
                      </a:ln>
                      <a:extLst>
                        <a:ext uri="{91240B29-F687-4f45-9708-019B960494DF}">
                          <a14:hiddenLine xmlns:pic="http://schemas.openxmlformats.org/drawingml/2006/pictur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v:rect id="Rectangle 23" style="position:absolute;margin-left:452.35pt;margin-top:796.65pt;width:21.25pt;height:45.35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spid="_x0000_s1026" fillcolor="#b0b1b3" stroked="f" w14:anchorId="34CBCC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">
              <w10:wrap anchory="page"/>
            </v:rect>
          </w:pict>
        </mc:Fallback>
      </mc:AlternateContent>
    </w:r>
    <w:r w:rsidR="00475035" w:rsidRPr="00207D63">
      <w:tab/>
    </w:r>
    <w:r w:rsidR="00475035" w:rsidRPr="00322FE1">
      <w:rPr>
        <w:rStyle w:val="Seitenzahl"/>
        <w:rFonts w:ascii="Segoe UI" w:hAnsi="Segoe UI" w:cs="Segoe UI"/>
        <w:sz w:val="28"/>
        <w:szCs w:val="28"/>
      </w:rPr>
      <w:fldChar w:fldCharType="begin"/>
    </w:r>
    <w:r w:rsidR="00475035" w:rsidRPr="00322FE1">
      <w:rPr>
        <w:rStyle w:val="Seitenzahl"/>
        <w:rFonts w:ascii="Segoe UI" w:hAnsi="Segoe UI" w:cs="Segoe UI"/>
        <w:sz w:val="28"/>
        <w:szCs w:val="28"/>
      </w:rPr>
      <w:instrText xml:space="preserve"> PAGE </w:instrText>
    </w:r>
    <w:r w:rsidR="00475035" w:rsidRPr="00322FE1">
      <w:rPr>
        <w:rStyle w:val="Seitenzahl"/>
        <w:rFonts w:ascii="Segoe UI" w:hAnsi="Segoe UI" w:cs="Segoe UI"/>
        <w:sz w:val="28"/>
        <w:szCs w:val="28"/>
      </w:rPr>
      <w:fldChar w:fldCharType="separate"/>
    </w:r>
    <w:r w:rsidR="00781B2E" w:rsidRPr="00322FE1">
      <w:rPr>
        <w:rStyle w:val="Seitenzahl"/>
        <w:rFonts w:ascii="Segoe UI" w:hAnsi="Segoe UI" w:cs="Segoe UI"/>
        <w:noProof/>
        <w:sz w:val="28"/>
        <w:szCs w:val="28"/>
      </w:rPr>
      <w:t>3</w:t>
    </w:r>
    <w:r w:rsidR="00475035" w:rsidRPr="00322FE1">
      <w:rPr>
        <w:rStyle w:val="Seitenzahl"/>
        <w:rFonts w:ascii="Segoe UI" w:hAnsi="Segoe UI" w:cs="Segoe UI"/>
        <w:sz w:val="28"/>
        <w:szCs w:val="28"/>
      </w:rPr>
      <w:fldChar w:fldCharType="end"/>
    </w:r>
  </w:p>
  <w:p w14:paraId="08A4F982" w14:textId="77777777" w:rsidR="00475035" w:rsidRDefault="0047503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43D1E" w14:textId="77777777" w:rsidR="00475035" w:rsidRPr="00E57920" w:rsidRDefault="00475035" w:rsidP="00666B16">
    <w:pPr>
      <w:tabs>
        <w:tab w:val="right" w:pos="9360"/>
      </w:tabs>
      <w:ind w:right="-2410"/>
      <w:rPr>
        <w:rStyle w:val="Seitenzahl"/>
        <w:rFonts w:ascii="Segoe UI" w:hAnsi="Segoe UI" w:cs="Segoe UI"/>
        <w:sz w:val="28"/>
        <w:szCs w:val="28"/>
      </w:rPr>
    </w:pPr>
    <w:r>
      <w:rPr>
        <w:noProof/>
        <w:lang w:val="de-DE" w:eastAsia="de-DE"/>
      </w:rPr>
      <w:drawing>
        <wp:anchor distT="0" distB="0" distL="114300" distR="114300" simplePos="0" relativeHeight="251658246" behindDoc="0" locked="0" layoutInCell="1" allowOverlap="1" wp14:anchorId="2864BBF6" wp14:editId="3B8BA53C">
          <wp:simplePos x="0" y="0"/>
          <wp:positionH relativeFrom="column">
            <wp:posOffset>-908050</wp:posOffset>
          </wp:positionH>
          <wp:positionV relativeFrom="paragraph">
            <wp:posOffset>-1471930</wp:posOffset>
          </wp:positionV>
          <wp:extent cx="173736" cy="1399032"/>
          <wp:effectExtent l="0" t="0" r="0" b="0"/>
          <wp:wrapTight wrapText="bothSides">
            <wp:wrapPolygon edited="0">
              <wp:start x="0" y="0"/>
              <wp:lineTo x="0" y="21178"/>
              <wp:lineTo x="18989" y="21178"/>
              <wp:lineTo x="18989"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bar.jpg"/>
                  <pic:cNvPicPr/>
                </pic:nvPicPr>
                <pic:blipFill>
                  <a:blip r:embed="rId1">
                    <a:extLst>
                      <a:ext uri="{28A0092B-C50C-407E-A947-70E740481C1C}">
                        <a14:useLocalDpi xmlns:a14="http://schemas.microsoft.com/office/drawing/2010/main" val="0"/>
                      </a:ext>
                    </a:extLst>
                  </a:blip>
                  <a:stretch>
                    <a:fillRect/>
                  </a:stretch>
                </pic:blipFill>
                <pic:spPr>
                  <a:xfrm>
                    <a:off x="0" y="0"/>
                    <a:ext cx="173736" cy="1399032"/>
                  </a:xfrm>
                  <a:prstGeom prst="rect">
                    <a:avLst/>
                  </a:prstGeom>
                </pic:spPr>
              </pic:pic>
            </a:graphicData>
          </a:graphic>
          <wp14:sizeRelH relativeFrom="page">
            <wp14:pctWidth>0</wp14:pctWidth>
          </wp14:sizeRelH>
          <wp14:sizeRelV relativeFrom="page">
            <wp14:pctHeight>0</wp14:pctHeight>
          </wp14:sizeRelV>
        </wp:anchor>
      </w:drawing>
    </w:r>
    <w:r>
      <w:rPr>
        <w:noProof/>
        <w:lang w:val="de-DE" w:eastAsia="de-DE"/>
      </w:rPr>
      <mc:AlternateContent>
        <mc:Choice Requires="wps">
          <w:drawing>
            <wp:anchor distT="0" distB="0" distL="114300" distR="114300" simplePos="0" relativeHeight="251658242" behindDoc="1" locked="0" layoutInCell="1" allowOverlap="1" wp14:anchorId="774EB29B" wp14:editId="2126CCE9">
              <wp:simplePos x="0" y="0"/>
              <wp:positionH relativeFrom="column">
                <wp:posOffset>5744845</wp:posOffset>
              </wp:positionH>
              <wp:positionV relativeFrom="page">
                <wp:posOffset>10117455</wp:posOffset>
              </wp:positionV>
              <wp:extent cx="269875" cy="575945"/>
              <wp:effectExtent l="4445" t="0" r="5080" b="0"/>
              <wp:wrapNone/>
              <wp:docPr id="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575945"/>
                      </a:xfrm>
                      <a:prstGeom prst="rect">
                        <a:avLst/>
                      </a:prstGeom>
                      <a:solidFill>
                        <a:srgbClr val="B0B1B3"/>
                      </a:solidFill>
                      <a:ln>
                        <a:noFill/>
                      </a:ln>
                      <a:extLst>
                        <a:ext uri="{91240B29-F687-4f45-9708-019B960494DF}">
                          <a14:hiddenLine xmlns:pic="http://schemas.openxmlformats.org/drawingml/2006/pictur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v:rect id="Rectangle 18" style="position:absolute;margin-left:452.35pt;margin-top:796.65pt;width:21.25pt;height:45.3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spid="_x0000_s1026" fillcolor="#b0b1b3" stroked="f" w14:anchorId="4A6B16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">
              <w10:wrap anchory="page"/>
            </v:rect>
          </w:pict>
        </mc:Fallback>
      </mc:AlternateContent>
    </w:r>
    <w:r>
      <w:rPr>
        <w:noProof/>
        <w:lang w:val="de-DE" w:eastAsia="de-DE"/>
      </w:rPr>
      <mc:AlternateContent>
        <mc:Choice Requires="wps">
          <w:drawing>
            <wp:anchor distT="0" distB="0" distL="114300" distR="114300" simplePos="0" relativeHeight="251658243" behindDoc="1" locked="0" layoutInCell="1" allowOverlap="1" wp14:anchorId="688FCFFF" wp14:editId="702B632B">
              <wp:simplePos x="0" y="0"/>
              <wp:positionH relativeFrom="column">
                <wp:posOffset>5744845</wp:posOffset>
              </wp:positionH>
              <wp:positionV relativeFrom="page">
                <wp:posOffset>10117455</wp:posOffset>
              </wp:positionV>
              <wp:extent cx="269875" cy="575945"/>
              <wp:effectExtent l="4445" t="0" r="5080" b="0"/>
              <wp:wrapNone/>
              <wp:docPr id="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575945"/>
                      </a:xfrm>
                      <a:prstGeom prst="rect">
                        <a:avLst/>
                      </a:prstGeom>
                      <a:solidFill>
                        <a:srgbClr val="B0B1B3"/>
                      </a:solidFill>
                      <a:ln>
                        <a:noFill/>
                      </a:ln>
                      <a:extLst>
                        <a:ext uri="{91240B29-F687-4f45-9708-019B960494DF}">
                          <a14:hiddenLine xmlns:pic="http://schemas.openxmlformats.org/drawingml/2006/pictur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v:rect id="Rectangle 20" style="position:absolute;margin-left:452.35pt;margin-top:796.65pt;width:21.25pt;height:45.3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spid="_x0000_s1026" fillcolor="#b0b1b3" stroked="f" w14:anchorId="4FD1A0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">
              <w10:wrap anchory="page"/>
            </v:rect>
          </w:pict>
        </mc:Fallback>
      </mc:AlternateContent>
    </w:r>
    <w:r w:rsidRPr="00207D63">
      <w:tab/>
    </w:r>
    <w:r w:rsidRPr="00E57920">
      <w:rPr>
        <w:rStyle w:val="Seitenzahl"/>
        <w:rFonts w:ascii="Segoe UI" w:hAnsi="Segoe UI" w:cs="Segoe UI"/>
        <w:sz w:val="28"/>
        <w:szCs w:val="28"/>
      </w:rPr>
      <w:fldChar w:fldCharType="begin"/>
    </w:r>
    <w:r w:rsidRPr="00E57920">
      <w:rPr>
        <w:rStyle w:val="Seitenzahl"/>
        <w:rFonts w:ascii="Segoe UI" w:hAnsi="Segoe UI" w:cs="Segoe UI"/>
        <w:sz w:val="28"/>
        <w:szCs w:val="28"/>
      </w:rPr>
      <w:instrText xml:space="preserve"> PAGE </w:instrText>
    </w:r>
    <w:r w:rsidRPr="00E57920">
      <w:rPr>
        <w:rStyle w:val="Seitenzahl"/>
        <w:rFonts w:ascii="Segoe UI" w:hAnsi="Segoe UI" w:cs="Segoe UI"/>
        <w:sz w:val="28"/>
        <w:szCs w:val="28"/>
      </w:rPr>
      <w:fldChar w:fldCharType="separate"/>
    </w:r>
    <w:r w:rsidR="00781B2E" w:rsidRPr="00E57920">
      <w:rPr>
        <w:rStyle w:val="Seitenzahl"/>
        <w:rFonts w:ascii="Segoe UI" w:hAnsi="Segoe UI" w:cs="Segoe UI"/>
        <w:noProof/>
        <w:sz w:val="28"/>
        <w:szCs w:val="28"/>
      </w:rPr>
      <w:t>1</w:t>
    </w:r>
    <w:r w:rsidRPr="00E57920">
      <w:rPr>
        <w:rStyle w:val="Seitenzahl"/>
        <w:rFonts w:ascii="Segoe UI" w:hAnsi="Segoe UI" w:cs="Segoe UI"/>
        <w:sz w:val="28"/>
        <w:szCs w:val="28"/>
      </w:rPr>
      <w:fldChar w:fldCharType="end"/>
    </w:r>
  </w:p>
  <w:p w14:paraId="18F9A1F6" w14:textId="77777777" w:rsidR="00475035" w:rsidRDefault="0047503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06E55" w14:textId="77777777" w:rsidR="00977BED" w:rsidRDefault="00977BED" w:rsidP="00993CE6">
      <w:pPr>
        <w:spacing w:after="0" w:line="240" w:lineRule="auto"/>
      </w:pPr>
      <w:r>
        <w:separator/>
      </w:r>
    </w:p>
  </w:footnote>
  <w:footnote w:type="continuationSeparator" w:id="0">
    <w:p w14:paraId="7154EE8E" w14:textId="77777777" w:rsidR="00977BED" w:rsidRDefault="00977BED" w:rsidP="00993CE6">
      <w:pPr>
        <w:spacing w:after="0" w:line="240" w:lineRule="auto"/>
      </w:pPr>
      <w:r>
        <w:continuationSeparator/>
      </w:r>
    </w:p>
  </w:footnote>
  <w:footnote w:type="continuationNotice" w:id="1">
    <w:p w14:paraId="4A213315" w14:textId="77777777" w:rsidR="00977BED" w:rsidRDefault="00977BE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B477" w14:textId="77777777" w:rsidR="00475035" w:rsidRDefault="00475035" w:rsidP="006570F9">
    <w:r w:rsidRPr="002E683B">
      <w:rPr>
        <w:noProof/>
        <w:lang w:val="de-DE" w:eastAsia="de-DE"/>
      </w:rPr>
      <w:drawing>
        <wp:anchor distT="0" distB="0" distL="114300" distR="114300" simplePos="0" relativeHeight="251658241" behindDoc="1" locked="0" layoutInCell="1" allowOverlap="1" wp14:anchorId="03A48D60" wp14:editId="5AD055DE">
          <wp:simplePos x="0" y="0"/>
          <wp:positionH relativeFrom="column">
            <wp:posOffset>4528820</wp:posOffset>
          </wp:positionH>
          <wp:positionV relativeFrom="paragraph">
            <wp:posOffset>331350</wp:posOffset>
          </wp:positionV>
          <wp:extent cx="1472184" cy="265176"/>
          <wp:effectExtent l="0" t="0" r="0" b="1905"/>
          <wp:wrapNone/>
          <wp:docPr id="41" name="Grafik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BusinessLetter A_Head copy.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72184" cy="26517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DB87F" w14:textId="77777777" w:rsidR="00D12615" w:rsidRDefault="00A62313">
    <w:r>
      <w:rPr>
        <w:noProof/>
        <w:lang w:val="de-DE" w:eastAsia="de-DE"/>
      </w:rPr>
      <w:drawing>
        <wp:anchor distT="0" distB="0" distL="114300" distR="114300" simplePos="0" relativeHeight="251658240" behindDoc="1" locked="0" layoutInCell="1" allowOverlap="1" wp14:anchorId="2ED73A1A" wp14:editId="11DCB471">
          <wp:simplePos x="0" y="0"/>
          <wp:positionH relativeFrom="page">
            <wp:posOffset>-6927</wp:posOffset>
          </wp:positionH>
          <wp:positionV relativeFrom="page">
            <wp:posOffset>6997</wp:posOffset>
          </wp:positionV>
          <wp:extent cx="7585200" cy="18106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ess_Release_Headline_DE.png"/>
                  <pic:cNvPicPr/>
                </pic:nvPicPr>
                <pic:blipFill>
                  <a:blip r:embed="rId1">
                    <a:extLst>
                      <a:ext uri="{28A0092B-C50C-407E-A947-70E740481C1C}">
                        <a14:useLocalDpi xmlns:a14="http://schemas.microsoft.com/office/drawing/2010/main" val="0"/>
                      </a:ext>
                    </a:extLst>
                  </a:blip>
                  <a:stretch>
                    <a:fillRect/>
                  </a:stretch>
                </pic:blipFill>
                <pic:spPr>
                  <a:xfrm>
                    <a:off x="0" y="0"/>
                    <a:ext cx="7585200" cy="1810660"/>
                  </a:xfrm>
                  <a:prstGeom prst="rect">
                    <a:avLst/>
                  </a:prstGeom>
                </pic:spPr>
              </pic:pic>
            </a:graphicData>
          </a:graphic>
          <wp14:sizeRelH relativeFrom="margin">
            <wp14:pctWidth>0</wp14:pctWidth>
          </wp14:sizeRelH>
          <wp14:sizeRelV relativeFrom="margin">
            <wp14:pctHeight>0</wp14:pctHeight>
          </wp14:sizeRelV>
        </wp:anchor>
      </w:drawing>
    </w:r>
    <w:r w:rsidR="00384A52" w:rsidRPr="002E683B">
      <w:rPr>
        <w:noProof/>
        <w:lang w:val="de-DE" w:eastAsia="de-DE"/>
      </w:rPr>
      <w:drawing>
        <wp:anchor distT="0" distB="0" distL="114300" distR="114300" simplePos="0" relativeHeight="251658248" behindDoc="1" locked="0" layoutInCell="1" allowOverlap="1" wp14:anchorId="5B0300FB" wp14:editId="1D49844A">
          <wp:simplePos x="0" y="0"/>
          <wp:positionH relativeFrom="column">
            <wp:posOffset>4528820</wp:posOffset>
          </wp:positionH>
          <wp:positionV relativeFrom="paragraph">
            <wp:posOffset>337185</wp:posOffset>
          </wp:positionV>
          <wp:extent cx="1472184" cy="265176"/>
          <wp:effectExtent l="0" t="0" r="0" b="1905"/>
          <wp:wrapNone/>
          <wp:docPr id="43" name="Grafik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BusinessLetter A_Head copy.jp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472184" cy="26517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0686"/>
    <w:multiLevelType w:val="multilevel"/>
    <w:tmpl w:val="8D9AB044"/>
    <w:lvl w:ilvl="0">
      <w:numFmt w:val="bullet"/>
      <w:lvlText w:val=""/>
      <w:lvlJc w:val="left"/>
      <w:pPr>
        <w:ind w:left="720" w:hanging="360"/>
      </w:pPr>
      <w:rPr>
        <w:rFonts w:ascii="Wingdings 3" w:hAnsi="Wingdings 3"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Arial" w:hAnsi="Aria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12339D4"/>
    <w:multiLevelType w:val="hybridMultilevel"/>
    <w:tmpl w:val="8D1E2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39F896"/>
    <w:multiLevelType w:val="hybridMultilevel"/>
    <w:tmpl w:val="91EA2F2C"/>
    <w:lvl w:ilvl="0" w:tplc="0D98D02C">
      <w:start w:val="1"/>
      <w:numFmt w:val="bullet"/>
      <w:lvlText w:val="-"/>
      <w:lvlJc w:val="left"/>
      <w:pPr>
        <w:ind w:left="720" w:hanging="360"/>
      </w:pPr>
      <w:rPr>
        <w:rFonts w:ascii="Aptos" w:hAnsi="Aptos" w:hint="default"/>
      </w:rPr>
    </w:lvl>
    <w:lvl w:ilvl="1" w:tplc="A3F8CE9A">
      <w:start w:val="1"/>
      <w:numFmt w:val="bullet"/>
      <w:lvlText w:val="o"/>
      <w:lvlJc w:val="left"/>
      <w:pPr>
        <w:ind w:left="1440" w:hanging="360"/>
      </w:pPr>
      <w:rPr>
        <w:rFonts w:ascii="Courier New" w:hAnsi="Courier New" w:hint="default"/>
      </w:rPr>
    </w:lvl>
    <w:lvl w:ilvl="2" w:tplc="69F2E740">
      <w:start w:val="1"/>
      <w:numFmt w:val="bullet"/>
      <w:lvlText w:val=""/>
      <w:lvlJc w:val="left"/>
      <w:pPr>
        <w:ind w:left="2160" w:hanging="360"/>
      </w:pPr>
      <w:rPr>
        <w:rFonts w:ascii="Wingdings" w:hAnsi="Wingdings" w:hint="default"/>
      </w:rPr>
    </w:lvl>
    <w:lvl w:ilvl="3" w:tplc="125A65E0">
      <w:start w:val="1"/>
      <w:numFmt w:val="bullet"/>
      <w:lvlText w:val=""/>
      <w:lvlJc w:val="left"/>
      <w:pPr>
        <w:ind w:left="2880" w:hanging="360"/>
      </w:pPr>
      <w:rPr>
        <w:rFonts w:ascii="Symbol" w:hAnsi="Symbol" w:hint="default"/>
      </w:rPr>
    </w:lvl>
    <w:lvl w:ilvl="4" w:tplc="DFE84A4E">
      <w:start w:val="1"/>
      <w:numFmt w:val="bullet"/>
      <w:lvlText w:val="o"/>
      <w:lvlJc w:val="left"/>
      <w:pPr>
        <w:ind w:left="3600" w:hanging="360"/>
      </w:pPr>
      <w:rPr>
        <w:rFonts w:ascii="Courier New" w:hAnsi="Courier New" w:hint="default"/>
      </w:rPr>
    </w:lvl>
    <w:lvl w:ilvl="5" w:tplc="1968FEEE">
      <w:start w:val="1"/>
      <w:numFmt w:val="bullet"/>
      <w:lvlText w:val=""/>
      <w:lvlJc w:val="left"/>
      <w:pPr>
        <w:ind w:left="4320" w:hanging="360"/>
      </w:pPr>
      <w:rPr>
        <w:rFonts w:ascii="Wingdings" w:hAnsi="Wingdings" w:hint="default"/>
      </w:rPr>
    </w:lvl>
    <w:lvl w:ilvl="6" w:tplc="BDCCB6D8">
      <w:start w:val="1"/>
      <w:numFmt w:val="bullet"/>
      <w:lvlText w:val=""/>
      <w:lvlJc w:val="left"/>
      <w:pPr>
        <w:ind w:left="5040" w:hanging="360"/>
      </w:pPr>
      <w:rPr>
        <w:rFonts w:ascii="Symbol" w:hAnsi="Symbol" w:hint="default"/>
      </w:rPr>
    </w:lvl>
    <w:lvl w:ilvl="7" w:tplc="10E2F328">
      <w:start w:val="1"/>
      <w:numFmt w:val="bullet"/>
      <w:lvlText w:val="o"/>
      <w:lvlJc w:val="left"/>
      <w:pPr>
        <w:ind w:left="5760" w:hanging="360"/>
      </w:pPr>
      <w:rPr>
        <w:rFonts w:ascii="Courier New" w:hAnsi="Courier New" w:hint="default"/>
      </w:rPr>
    </w:lvl>
    <w:lvl w:ilvl="8" w:tplc="D69CB586">
      <w:start w:val="1"/>
      <w:numFmt w:val="bullet"/>
      <w:lvlText w:val=""/>
      <w:lvlJc w:val="left"/>
      <w:pPr>
        <w:ind w:left="6480" w:hanging="360"/>
      </w:pPr>
      <w:rPr>
        <w:rFonts w:ascii="Wingdings" w:hAnsi="Wingdings" w:hint="default"/>
      </w:rPr>
    </w:lvl>
  </w:abstractNum>
  <w:abstractNum w:abstractNumId="3" w15:restartNumberingAfterBreak="0">
    <w:nsid w:val="01EC5FF6"/>
    <w:multiLevelType w:val="hybridMultilevel"/>
    <w:tmpl w:val="879A7F16"/>
    <w:lvl w:ilvl="0" w:tplc="C278F524">
      <w:numFmt w:val="bullet"/>
      <w:lvlText w:val=""/>
      <w:lvlJc w:val="left"/>
      <w:pPr>
        <w:ind w:left="720" w:hanging="360"/>
      </w:pPr>
      <w:rPr>
        <w:rFonts w:ascii="Wingdings 3" w:eastAsiaTheme="minorHAnsi" w:hAnsi="Wingdings 3"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A23C9E"/>
    <w:multiLevelType w:val="hybridMultilevel"/>
    <w:tmpl w:val="57663578"/>
    <w:lvl w:ilvl="0" w:tplc="0B46BDEE">
      <w:numFmt w:val="bullet"/>
      <w:lvlText w:val=""/>
      <w:lvlJc w:val="left"/>
      <w:pPr>
        <w:ind w:left="720" w:hanging="360"/>
      </w:pPr>
      <w:rPr>
        <w:rFonts w:ascii="Wingdings 3" w:eastAsiaTheme="minorHAnsi" w:hAnsi="Wingdings 3"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C62BA3"/>
    <w:multiLevelType w:val="hybridMultilevel"/>
    <w:tmpl w:val="77A21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2F3EB8"/>
    <w:multiLevelType w:val="hybridMultilevel"/>
    <w:tmpl w:val="C5CA4A68"/>
    <w:lvl w:ilvl="0" w:tplc="65DAC76C">
      <w:start w:val="1"/>
      <w:numFmt w:val="bullet"/>
      <w:lvlText w:val="-"/>
      <w:lvlJc w:val="left"/>
      <w:pPr>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B445C3D"/>
    <w:multiLevelType w:val="multilevel"/>
    <w:tmpl w:val="BD46D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1D29D2"/>
    <w:multiLevelType w:val="multilevel"/>
    <w:tmpl w:val="0F0C9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C20542"/>
    <w:multiLevelType w:val="hybridMultilevel"/>
    <w:tmpl w:val="E54AE8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BF37D6"/>
    <w:multiLevelType w:val="hybridMultilevel"/>
    <w:tmpl w:val="20EEB834"/>
    <w:lvl w:ilvl="0" w:tplc="3F2AA976">
      <w:start w:val="1"/>
      <w:numFmt w:val="bullet"/>
      <w:lvlText w:val="-"/>
      <w:lvlJc w:val="left"/>
      <w:pPr>
        <w:ind w:left="720" w:hanging="360"/>
      </w:pPr>
      <w:rPr>
        <w:rFonts w:ascii="Aptos" w:hAnsi="Aptos" w:hint="default"/>
      </w:rPr>
    </w:lvl>
    <w:lvl w:ilvl="1" w:tplc="82DCA3D0">
      <w:start w:val="1"/>
      <w:numFmt w:val="bullet"/>
      <w:lvlText w:val="o"/>
      <w:lvlJc w:val="left"/>
      <w:pPr>
        <w:ind w:left="1440" w:hanging="360"/>
      </w:pPr>
      <w:rPr>
        <w:rFonts w:ascii="Courier New" w:hAnsi="Courier New" w:hint="default"/>
      </w:rPr>
    </w:lvl>
    <w:lvl w:ilvl="2" w:tplc="111A6DDC">
      <w:start w:val="1"/>
      <w:numFmt w:val="bullet"/>
      <w:lvlText w:val=""/>
      <w:lvlJc w:val="left"/>
      <w:pPr>
        <w:ind w:left="2160" w:hanging="360"/>
      </w:pPr>
      <w:rPr>
        <w:rFonts w:ascii="Wingdings" w:hAnsi="Wingdings" w:hint="default"/>
      </w:rPr>
    </w:lvl>
    <w:lvl w:ilvl="3" w:tplc="F37C8F80">
      <w:start w:val="1"/>
      <w:numFmt w:val="bullet"/>
      <w:lvlText w:val=""/>
      <w:lvlJc w:val="left"/>
      <w:pPr>
        <w:ind w:left="2880" w:hanging="360"/>
      </w:pPr>
      <w:rPr>
        <w:rFonts w:ascii="Symbol" w:hAnsi="Symbol" w:hint="default"/>
      </w:rPr>
    </w:lvl>
    <w:lvl w:ilvl="4" w:tplc="89BEC208">
      <w:start w:val="1"/>
      <w:numFmt w:val="bullet"/>
      <w:lvlText w:val="o"/>
      <w:lvlJc w:val="left"/>
      <w:pPr>
        <w:ind w:left="3600" w:hanging="360"/>
      </w:pPr>
      <w:rPr>
        <w:rFonts w:ascii="Courier New" w:hAnsi="Courier New" w:hint="default"/>
      </w:rPr>
    </w:lvl>
    <w:lvl w:ilvl="5" w:tplc="501E1DD6">
      <w:start w:val="1"/>
      <w:numFmt w:val="bullet"/>
      <w:lvlText w:val=""/>
      <w:lvlJc w:val="left"/>
      <w:pPr>
        <w:ind w:left="4320" w:hanging="360"/>
      </w:pPr>
      <w:rPr>
        <w:rFonts w:ascii="Wingdings" w:hAnsi="Wingdings" w:hint="default"/>
      </w:rPr>
    </w:lvl>
    <w:lvl w:ilvl="6" w:tplc="264A5648">
      <w:start w:val="1"/>
      <w:numFmt w:val="bullet"/>
      <w:lvlText w:val=""/>
      <w:lvlJc w:val="left"/>
      <w:pPr>
        <w:ind w:left="5040" w:hanging="360"/>
      </w:pPr>
      <w:rPr>
        <w:rFonts w:ascii="Symbol" w:hAnsi="Symbol" w:hint="default"/>
      </w:rPr>
    </w:lvl>
    <w:lvl w:ilvl="7" w:tplc="69D8DC4E">
      <w:start w:val="1"/>
      <w:numFmt w:val="bullet"/>
      <w:lvlText w:val="o"/>
      <w:lvlJc w:val="left"/>
      <w:pPr>
        <w:ind w:left="5760" w:hanging="360"/>
      </w:pPr>
      <w:rPr>
        <w:rFonts w:ascii="Courier New" w:hAnsi="Courier New" w:hint="default"/>
      </w:rPr>
    </w:lvl>
    <w:lvl w:ilvl="8" w:tplc="58F64022">
      <w:start w:val="1"/>
      <w:numFmt w:val="bullet"/>
      <w:lvlText w:val=""/>
      <w:lvlJc w:val="left"/>
      <w:pPr>
        <w:ind w:left="6480" w:hanging="360"/>
      </w:pPr>
      <w:rPr>
        <w:rFonts w:ascii="Wingdings" w:hAnsi="Wingdings" w:hint="default"/>
      </w:rPr>
    </w:lvl>
  </w:abstractNum>
  <w:abstractNum w:abstractNumId="11" w15:restartNumberingAfterBreak="0">
    <w:nsid w:val="19586F1E"/>
    <w:multiLevelType w:val="multilevel"/>
    <w:tmpl w:val="66A2F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F90B43"/>
    <w:multiLevelType w:val="hybridMultilevel"/>
    <w:tmpl w:val="8AEE4C2E"/>
    <w:lvl w:ilvl="0" w:tplc="7CDA204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202C79DD"/>
    <w:multiLevelType w:val="multilevel"/>
    <w:tmpl w:val="EC422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240FFE"/>
    <w:multiLevelType w:val="multilevel"/>
    <w:tmpl w:val="88E0648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70D3095"/>
    <w:multiLevelType w:val="hybridMultilevel"/>
    <w:tmpl w:val="1C4E3E92"/>
    <w:lvl w:ilvl="0" w:tplc="EFB0DAD4">
      <w:start w:val="1"/>
      <w:numFmt w:val="bullet"/>
      <w:lvlText w:val="-"/>
      <w:lvlJc w:val="left"/>
      <w:pPr>
        <w:ind w:left="720" w:hanging="360"/>
      </w:pPr>
      <w:rPr>
        <w:rFonts w:ascii="Aptos" w:hAnsi="Aptos" w:hint="default"/>
      </w:rPr>
    </w:lvl>
    <w:lvl w:ilvl="1" w:tplc="88245530">
      <w:start w:val="1"/>
      <w:numFmt w:val="bullet"/>
      <w:lvlText w:val="o"/>
      <w:lvlJc w:val="left"/>
      <w:pPr>
        <w:ind w:left="1440" w:hanging="360"/>
      </w:pPr>
      <w:rPr>
        <w:rFonts w:ascii="Courier New" w:hAnsi="Courier New" w:hint="default"/>
      </w:rPr>
    </w:lvl>
    <w:lvl w:ilvl="2" w:tplc="7E002CFE">
      <w:start w:val="1"/>
      <w:numFmt w:val="bullet"/>
      <w:lvlText w:val=""/>
      <w:lvlJc w:val="left"/>
      <w:pPr>
        <w:ind w:left="2160" w:hanging="360"/>
      </w:pPr>
      <w:rPr>
        <w:rFonts w:ascii="Wingdings" w:hAnsi="Wingdings" w:hint="default"/>
      </w:rPr>
    </w:lvl>
    <w:lvl w:ilvl="3" w:tplc="9AC041F0">
      <w:start w:val="1"/>
      <w:numFmt w:val="bullet"/>
      <w:lvlText w:val=""/>
      <w:lvlJc w:val="left"/>
      <w:pPr>
        <w:ind w:left="2880" w:hanging="360"/>
      </w:pPr>
      <w:rPr>
        <w:rFonts w:ascii="Symbol" w:hAnsi="Symbol" w:hint="default"/>
      </w:rPr>
    </w:lvl>
    <w:lvl w:ilvl="4" w:tplc="FB2C536E">
      <w:start w:val="1"/>
      <w:numFmt w:val="bullet"/>
      <w:lvlText w:val="o"/>
      <w:lvlJc w:val="left"/>
      <w:pPr>
        <w:ind w:left="3600" w:hanging="360"/>
      </w:pPr>
      <w:rPr>
        <w:rFonts w:ascii="Courier New" w:hAnsi="Courier New" w:hint="default"/>
      </w:rPr>
    </w:lvl>
    <w:lvl w:ilvl="5" w:tplc="38662546">
      <w:start w:val="1"/>
      <w:numFmt w:val="bullet"/>
      <w:lvlText w:val=""/>
      <w:lvlJc w:val="left"/>
      <w:pPr>
        <w:ind w:left="4320" w:hanging="360"/>
      </w:pPr>
      <w:rPr>
        <w:rFonts w:ascii="Wingdings" w:hAnsi="Wingdings" w:hint="default"/>
      </w:rPr>
    </w:lvl>
    <w:lvl w:ilvl="6" w:tplc="3A60BFA2">
      <w:start w:val="1"/>
      <w:numFmt w:val="bullet"/>
      <w:lvlText w:val=""/>
      <w:lvlJc w:val="left"/>
      <w:pPr>
        <w:ind w:left="5040" w:hanging="360"/>
      </w:pPr>
      <w:rPr>
        <w:rFonts w:ascii="Symbol" w:hAnsi="Symbol" w:hint="default"/>
      </w:rPr>
    </w:lvl>
    <w:lvl w:ilvl="7" w:tplc="1AA81914">
      <w:start w:val="1"/>
      <w:numFmt w:val="bullet"/>
      <w:lvlText w:val="o"/>
      <w:lvlJc w:val="left"/>
      <w:pPr>
        <w:ind w:left="5760" w:hanging="360"/>
      </w:pPr>
      <w:rPr>
        <w:rFonts w:ascii="Courier New" w:hAnsi="Courier New" w:hint="default"/>
      </w:rPr>
    </w:lvl>
    <w:lvl w:ilvl="8" w:tplc="5A2258D2">
      <w:start w:val="1"/>
      <w:numFmt w:val="bullet"/>
      <w:lvlText w:val=""/>
      <w:lvlJc w:val="left"/>
      <w:pPr>
        <w:ind w:left="6480" w:hanging="360"/>
      </w:pPr>
      <w:rPr>
        <w:rFonts w:ascii="Wingdings" w:hAnsi="Wingdings" w:hint="default"/>
      </w:rPr>
    </w:lvl>
  </w:abstractNum>
  <w:abstractNum w:abstractNumId="16" w15:restartNumberingAfterBreak="0">
    <w:nsid w:val="27368040"/>
    <w:multiLevelType w:val="hybridMultilevel"/>
    <w:tmpl w:val="FF2007C2"/>
    <w:lvl w:ilvl="0" w:tplc="F4C014D6">
      <w:start w:val="1"/>
      <w:numFmt w:val="bullet"/>
      <w:lvlText w:val="-"/>
      <w:lvlJc w:val="left"/>
      <w:pPr>
        <w:ind w:left="720" w:hanging="360"/>
      </w:pPr>
      <w:rPr>
        <w:rFonts w:ascii="Aptos" w:hAnsi="Aptos" w:hint="default"/>
      </w:rPr>
    </w:lvl>
    <w:lvl w:ilvl="1" w:tplc="D146F6A6">
      <w:start w:val="1"/>
      <w:numFmt w:val="bullet"/>
      <w:lvlText w:val="o"/>
      <w:lvlJc w:val="left"/>
      <w:pPr>
        <w:ind w:left="1440" w:hanging="360"/>
      </w:pPr>
      <w:rPr>
        <w:rFonts w:ascii="Courier New" w:hAnsi="Courier New" w:hint="default"/>
      </w:rPr>
    </w:lvl>
    <w:lvl w:ilvl="2" w:tplc="FB0CA956">
      <w:start w:val="1"/>
      <w:numFmt w:val="bullet"/>
      <w:lvlText w:val=""/>
      <w:lvlJc w:val="left"/>
      <w:pPr>
        <w:ind w:left="2160" w:hanging="360"/>
      </w:pPr>
      <w:rPr>
        <w:rFonts w:ascii="Wingdings" w:hAnsi="Wingdings" w:hint="default"/>
      </w:rPr>
    </w:lvl>
    <w:lvl w:ilvl="3" w:tplc="C08EC036">
      <w:start w:val="1"/>
      <w:numFmt w:val="bullet"/>
      <w:lvlText w:val=""/>
      <w:lvlJc w:val="left"/>
      <w:pPr>
        <w:ind w:left="2880" w:hanging="360"/>
      </w:pPr>
      <w:rPr>
        <w:rFonts w:ascii="Symbol" w:hAnsi="Symbol" w:hint="default"/>
      </w:rPr>
    </w:lvl>
    <w:lvl w:ilvl="4" w:tplc="89B68D88">
      <w:start w:val="1"/>
      <w:numFmt w:val="bullet"/>
      <w:lvlText w:val="o"/>
      <w:lvlJc w:val="left"/>
      <w:pPr>
        <w:ind w:left="3600" w:hanging="360"/>
      </w:pPr>
      <w:rPr>
        <w:rFonts w:ascii="Courier New" w:hAnsi="Courier New" w:hint="default"/>
      </w:rPr>
    </w:lvl>
    <w:lvl w:ilvl="5" w:tplc="26C6C520">
      <w:start w:val="1"/>
      <w:numFmt w:val="bullet"/>
      <w:lvlText w:val=""/>
      <w:lvlJc w:val="left"/>
      <w:pPr>
        <w:ind w:left="4320" w:hanging="360"/>
      </w:pPr>
      <w:rPr>
        <w:rFonts w:ascii="Wingdings" w:hAnsi="Wingdings" w:hint="default"/>
      </w:rPr>
    </w:lvl>
    <w:lvl w:ilvl="6" w:tplc="DB725A36">
      <w:start w:val="1"/>
      <w:numFmt w:val="bullet"/>
      <w:lvlText w:val=""/>
      <w:lvlJc w:val="left"/>
      <w:pPr>
        <w:ind w:left="5040" w:hanging="360"/>
      </w:pPr>
      <w:rPr>
        <w:rFonts w:ascii="Symbol" w:hAnsi="Symbol" w:hint="default"/>
      </w:rPr>
    </w:lvl>
    <w:lvl w:ilvl="7" w:tplc="59EC276C">
      <w:start w:val="1"/>
      <w:numFmt w:val="bullet"/>
      <w:lvlText w:val="o"/>
      <w:lvlJc w:val="left"/>
      <w:pPr>
        <w:ind w:left="5760" w:hanging="360"/>
      </w:pPr>
      <w:rPr>
        <w:rFonts w:ascii="Courier New" w:hAnsi="Courier New" w:hint="default"/>
      </w:rPr>
    </w:lvl>
    <w:lvl w:ilvl="8" w:tplc="AC2EF006">
      <w:start w:val="1"/>
      <w:numFmt w:val="bullet"/>
      <w:lvlText w:val=""/>
      <w:lvlJc w:val="left"/>
      <w:pPr>
        <w:ind w:left="6480" w:hanging="360"/>
      </w:pPr>
      <w:rPr>
        <w:rFonts w:ascii="Wingdings" w:hAnsi="Wingdings" w:hint="default"/>
      </w:rPr>
    </w:lvl>
  </w:abstractNum>
  <w:abstractNum w:abstractNumId="17" w15:restartNumberingAfterBreak="0">
    <w:nsid w:val="2FFC06B2"/>
    <w:multiLevelType w:val="hybridMultilevel"/>
    <w:tmpl w:val="1E18D16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3139E0D8"/>
    <w:multiLevelType w:val="hybridMultilevel"/>
    <w:tmpl w:val="08920DCA"/>
    <w:lvl w:ilvl="0" w:tplc="6012E6A4">
      <w:start w:val="1"/>
      <w:numFmt w:val="bullet"/>
      <w:lvlText w:val="-"/>
      <w:lvlJc w:val="left"/>
      <w:pPr>
        <w:ind w:left="720" w:hanging="360"/>
      </w:pPr>
      <w:rPr>
        <w:rFonts w:ascii="Aptos" w:hAnsi="Aptos" w:hint="default"/>
      </w:rPr>
    </w:lvl>
    <w:lvl w:ilvl="1" w:tplc="B66CEF76">
      <w:start w:val="1"/>
      <w:numFmt w:val="bullet"/>
      <w:lvlText w:val="o"/>
      <w:lvlJc w:val="left"/>
      <w:pPr>
        <w:ind w:left="1440" w:hanging="360"/>
      </w:pPr>
      <w:rPr>
        <w:rFonts w:ascii="Courier New" w:hAnsi="Courier New" w:hint="default"/>
      </w:rPr>
    </w:lvl>
    <w:lvl w:ilvl="2" w:tplc="24288DFA">
      <w:start w:val="1"/>
      <w:numFmt w:val="bullet"/>
      <w:lvlText w:val=""/>
      <w:lvlJc w:val="left"/>
      <w:pPr>
        <w:ind w:left="2160" w:hanging="360"/>
      </w:pPr>
      <w:rPr>
        <w:rFonts w:ascii="Wingdings" w:hAnsi="Wingdings" w:hint="default"/>
      </w:rPr>
    </w:lvl>
    <w:lvl w:ilvl="3" w:tplc="13981642">
      <w:start w:val="1"/>
      <w:numFmt w:val="bullet"/>
      <w:lvlText w:val=""/>
      <w:lvlJc w:val="left"/>
      <w:pPr>
        <w:ind w:left="2880" w:hanging="360"/>
      </w:pPr>
      <w:rPr>
        <w:rFonts w:ascii="Symbol" w:hAnsi="Symbol" w:hint="default"/>
      </w:rPr>
    </w:lvl>
    <w:lvl w:ilvl="4" w:tplc="60A2B698">
      <w:start w:val="1"/>
      <w:numFmt w:val="bullet"/>
      <w:lvlText w:val="o"/>
      <w:lvlJc w:val="left"/>
      <w:pPr>
        <w:ind w:left="3600" w:hanging="360"/>
      </w:pPr>
      <w:rPr>
        <w:rFonts w:ascii="Courier New" w:hAnsi="Courier New" w:hint="default"/>
      </w:rPr>
    </w:lvl>
    <w:lvl w:ilvl="5" w:tplc="9A1CB596">
      <w:start w:val="1"/>
      <w:numFmt w:val="bullet"/>
      <w:lvlText w:val=""/>
      <w:lvlJc w:val="left"/>
      <w:pPr>
        <w:ind w:left="4320" w:hanging="360"/>
      </w:pPr>
      <w:rPr>
        <w:rFonts w:ascii="Wingdings" w:hAnsi="Wingdings" w:hint="default"/>
      </w:rPr>
    </w:lvl>
    <w:lvl w:ilvl="6" w:tplc="E5188C4E">
      <w:start w:val="1"/>
      <w:numFmt w:val="bullet"/>
      <w:lvlText w:val=""/>
      <w:lvlJc w:val="left"/>
      <w:pPr>
        <w:ind w:left="5040" w:hanging="360"/>
      </w:pPr>
      <w:rPr>
        <w:rFonts w:ascii="Symbol" w:hAnsi="Symbol" w:hint="default"/>
      </w:rPr>
    </w:lvl>
    <w:lvl w:ilvl="7" w:tplc="1F7AF500">
      <w:start w:val="1"/>
      <w:numFmt w:val="bullet"/>
      <w:lvlText w:val="o"/>
      <w:lvlJc w:val="left"/>
      <w:pPr>
        <w:ind w:left="5760" w:hanging="360"/>
      </w:pPr>
      <w:rPr>
        <w:rFonts w:ascii="Courier New" w:hAnsi="Courier New" w:hint="default"/>
      </w:rPr>
    </w:lvl>
    <w:lvl w:ilvl="8" w:tplc="8984053E">
      <w:start w:val="1"/>
      <w:numFmt w:val="bullet"/>
      <w:lvlText w:val=""/>
      <w:lvlJc w:val="left"/>
      <w:pPr>
        <w:ind w:left="6480" w:hanging="360"/>
      </w:pPr>
      <w:rPr>
        <w:rFonts w:ascii="Wingdings" w:hAnsi="Wingdings" w:hint="default"/>
      </w:rPr>
    </w:lvl>
  </w:abstractNum>
  <w:abstractNum w:abstractNumId="19" w15:restartNumberingAfterBreak="0">
    <w:nsid w:val="33163564"/>
    <w:multiLevelType w:val="hybridMultilevel"/>
    <w:tmpl w:val="D2AE0D80"/>
    <w:lvl w:ilvl="0" w:tplc="42E60442">
      <w:start w:val="1"/>
      <w:numFmt w:val="bullet"/>
      <w:lvlText w:val="-"/>
      <w:lvlJc w:val="left"/>
      <w:pPr>
        <w:ind w:left="720" w:hanging="360"/>
      </w:pPr>
      <w:rPr>
        <w:rFonts w:ascii="Aptos" w:hAnsi="Aptos" w:hint="default"/>
      </w:rPr>
    </w:lvl>
    <w:lvl w:ilvl="1" w:tplc="A17ECAD8">
      <w:start w:val="1"/>
      <w:numFmt w:val="bullet"/>
      <w:lvlText w:val="o"/>
      <w:lvlJc w:val="left"/>
      <w:pPr>
        <w:ind w:left="1440" w:hanging="360"/>
      </w:pPr>
      <w:rPr>
        <w:rFonts w:ascii="Courier New" w:hAnsi="Courier New" w:hint="default"/>
      </w:rPr>
    </w:lvl>
    <w:lvl w:ilvl="2" w:tplc="771860F4">
      <w:start w:val="1"/>
      <w:numFmt w:val="bullet"/>
      <w:lvlText w:val=""/>
      <w:lvlJc w:val="left"/>
      <w:pPr>
        <w:ind w:left="2160" w:hanging="360"/>
      </w:pPr>
      <w:rPr>
        <w:rFonts w:ascii="Wingdings" w:hAnsi="Wingdings" w:hint="default"/>
      </w:rPr>
    </w:lvl>
    <w:lvl w:ilvl="3" w:tplc="F7947698">
      <w:start w:val="1"/>
      <w:numFmt w:val="bullet"/>
      <w:lvlText w:val=""/>
      <w:lvlJc w:val="left"/>
      <w:pPr>
        <w:ind w:left="2880" w:hanging="360"/>
      </w:pPr>
      <w:rPr>
        <w:rFonts w:ascii="Symbol" w:hAnsi="Symbol" w:hint="default"/>
      </w:rPr>
    </w:lvl>
    <w:lvl w:ilvl="4" w:tplc="3C6E991A">
      <w:start w:val="1"/>
      <w:numFmt w:val="bullet"/>
      <w:lvlText w:val="o"/>
      <w:lvlJc w:val="left"/>
      <w:pPr>
        <w:ind w:left="3600" w:hanging="360"/>
      </w:pPr>
      <w:rPr>
        <w:rFonts w:ascii="Courier New" w:hAnsi="Courier New" w:hint="default"/>
      </w:rPr>
    </w:lvl>
    <w:lvl w:ilvl="5" w:tplc="F4445AF2">
      <w:start w:val="1"/>
      <w:numFmt w:val="bullet"/>
      <w:lvlText w:val=""/>
      <w:lvlJc w:val="left"/>
      <w:pPr>
        <w:ind w:left="4320" w:hanging="360"/>
      </w:pPr>
      <w:rPr>
        <w:rFonts w:ascii="Wingdings" w:hAnsi="Wingdings" w:hint="default"/>
      </w:rPr>
    </w:lvl>
    <w:lvl w:ilvl="6" w:tplc="5C8CCDC2">
      <w:start w:val="1"/>
      <w:numFmt w:val="bullet"/>
      <w:lvlText w:val=""/>
      <w:lvlJc w:val="left"/>
      <w:pPr>
        <w:ind w:left="5040" w:hanging="360"/>
      </w:pPr>
      <w:rPr>
        <w:rFonts w:ascii="Symbol" w:hAnsi="Symbol" w:hint="default"/>
      </w:rPr>
    </w:lvl>
    <w:lvl w:ilvl="7" w:tplc="1870C772">
      <w:start w:val="1"/>
      <w:numFmt w:val="bullet"/>
      <w:lvlText w:val="o"/>
      <w:lvlJc w:val="left"/>
      <w:pPr>
        <w:ind w:left="5760" w:hanging="360"/>
      </w:pPr>
      <w:rPr>
        <w:rFonts w:ascii="Courier New" w:hAnsi="Courier New" w:hint="default"/>
      </w:rPr>
    </w:lvl>
    <w:lvl w:ilvl="8" w:tplc="D96C9360">
      <w:start w:val="1"/>
      <w:numFmt w:val="bullet"/>
      <w:lvlText w:val=""/>
      <w:lvlJc w:val="left"/>
      <w:pPr>
        <w:ind w:left="6480" w:hanging="360"/>
      </w:pPr>
      <w:rPr>
        <w:rFonts w:ascii="Wingdings" w:hAnsi="Wingdings" w:hint="default"/>
      </w:rPr>
    </w:lvl>
  </w:abstractNum>
  <w:abstractNum w:abstractNumId="20" w15:restartNumberingAfterBreak="0">
    <w:nsid w:val="39691D95"/>
    <w:multiLevelType w:val="hybridMultilevel"/>
    <w:tmpl w:val="42F07216"/>
    <w:lvl w:ilvl="0" w:tplc="7CDA204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1" w15:restartNumberingAfterBreak="0">
    <w:nsid w:val="41DEBF8E"/>
    <w:multiLevelType w:val="hybridMultilevel"/>
    <w:tmpl w:val="FF2CCEDA"/>
    <w:lvl w:ilvl="0" w:tplc="3A3427E6">
      <w:start w:val="1"/>
      <w:numFmt w:val="bullet"/>
      <w:lvlText w:val="-"/>
      <w:lvlJc w:val="left"/>
      <w:pPr>
        <w:ind w:left="720" w:hanging="360"/>
      </w:pPr>
      <w:rPr>
        <w:rFonts w:ascii="Aptos" w:hAnsi="Aptos" w:hint="default"/>
      </w:rPr>
    </w:lvl>
    <w:lvl w:ilvl="1" w:tplc="1B04C37E">
      <w:start w:val="1"/>
      <w:numFmt w:val="bullet"/>
      <w:lvlText w:val="o"/>
      <w:lvlJc w:val="left"/>
      <w:pPr>
        <w:ind w:left="1440" w:hanging="360"/>
      </w:pPr>
      <w:rPr>
        <w:rFonts w:ascii="Courier New" w:hAnsi="Courier New" w:hint="default"/>
      </w:rPr>
    </w:lvl>
    <w:lvl w:ilvl="2" w:tplc="5C6612E8">
      <w:start w:val="1"/>
      <w:numFmt w:val="bullet"/>
      <w:lvlText w:val=""/>
      <w:lvlJc w:val="left"/>
      <w:pPr>
        <w:ind w:left="2160" w:hanging="360"/>
      </w:pPr>
      <w:rPr>
        <w:rFonts w:ascii="Wingdings" w:hAnsi="Wingdings" w:hint="default"/>
      </w:rPr>
    </w:lvl>
    <w:lvl w:ilvl="3" w:tplc="D05875CA">
      <w:start w:val="1"/>
      <w:numFmt w:val="bullet"/>
      <w:lvlText w:val=""/>
      <w:lvlJc w:val="left"/>
      <w:pPr>
        <w:ind w:left="2880" w:hanging="360"/>
      </w:pPr>
      <w:rPr>
        <w:rFonts w:ascii="Symbol" w:hAnsi="Symbol" w:hint="default"/>
      </w:rPr>
    </w:lvl>
    <w:lvl w:ilvl="4" w:tplc="2D600A44">
      <w:start w:val="1"/>
      <w:numFmt w:val="bullet"/>
      <w:lvlText w:val="o"/>
      <w:lvlJc w:val="left"/>
      <w:pPr>
        <w:ind w:left="3600" w:hanging="360"/>
      </w:pPr>
      <w:rPr>
        <w:rFonts w:ascii="Courier New" w:hAnsi="Courier New" w:hint="default"/>
      </w:rPr>
    </w:lvl>
    <w:lvl w:ilvl="5" w:tplc="1EE2038A">
      <w:start w:val="1"/>
      <w:numFmt w:val="bullet"/>
      <w:lvlText w:val=""/>
      <w:lvlJc w:val="left"/>
      <w:pPr>
        <w:ind w:left="4320" w:hanging="360"/>
      </w:pPr>
      <w:rPr>
        <w:rFonts w:ascii="Wingdings" w:hAnsi="Wingdings" w:hint="default"/>
      </w:rPr>
    </w:lvl>
    <w:lvl w:ilvl="6" w:tplc="472E4304">
      <w:start w:val="1"/>
      <w:numFmt w:val="bullet"/>
      <w:lvlText w:val=""/>
      <w:lvlJc w:val="left"/>
      <w:pPr>
        <w:ind w:left="5040" w:hanging="360"/>
      </w:pPr>
      <w:rPr>
        <w:rFonts w:ascii="Symbol" w:hAnsi="Symbol" w:hint="default"/>
      </w:rPr>
    </w:lvl>
    <w:lvl w:ilvl="7" w:tplc="7C24093E">
      <w:start w:val="1"/>
      <w:numFmt w:val="bullet"/>
      <w:lvlText w:val="o"/>
      <w:lvlJc w:val="left"/>
      <w:pPr>
        <w:ind w:left="5760" w:hanging="360"/>
      </w:pPr>
      <w:rPr>
        <w:rFonts w:ascii="Courier New" w:hAnsi="Courier New" w:hint="default"/>
      </w:rPr>
    </w:lvl>
    <w:lvl w:ilvl="8" w:tplc="EC38CD74">
      <w:start w:val="1"/>
      <w:numFmt w:val="bullet"/>
      <w:lvlText w:val=""/>
      <w:lvlJc w:val="left"/>
      <w:pPr>
        <w:ind w:left="6480" w:hanging="360"/>
      </w:pPr>
      <w:rPr>
        <w:rFonts w:ascii="Wingdings" w:hAnsi="Wingdings" w:hint="default"/>
      </w:rPr>
    </w:lvl>
  </w:abstractNum>
  <w:abstractNum w:abstractNumId="22" w15:restartNumberingAfterBreak="0">
    <w:nsid w:val="4A7EEC9A"/>
    <w:multiLevelType w:val="hybridMultilevel"/>
    <w:tmpl w:val="39666152"/>
    <w:lvl w:ilvl="0" w:tplc="F2AA10B6">
      <w:start w:val="1"/>
      <w:numFmt w:val="bullet"/>
      <w:lvlText w:val="·"/>
      <w:lvlJc w:val="left"/>
      <w:pPr>
        <w:ind w:left="720" w:hanging="360"/>
      </w:pPr>
      <w:rPr>
        <w:rFonts w:ascii="Symbol" w:hAnsi="Symbol" w:hint="default"/>
      </w:rPr>
    </w:lvl>
    <w:lvl w:ilvl="1" w:tplc="58C27198">
      <w:start w:val="1"/>
      <w:numFmt w:val="bullet"/>
      <w:lvlText w:val="o"/>
      <w:lvlJc w:val="left"/>
      <w:pPr>
        <w:ind w:left="1440" w:hanging="360"/>
      </w:pPr>
      <w:rPr>
        <w:rFonts w:ascii="Symbol" w:hAnsi="Symbol" w:hint="default"/>
      </w:rPr>
    </w:lvl>
    <w:lvl w:ilvl="2" w:tplc="6D1A0A8C">
      <w:start w:val="1"/>
      <w:numFmt w:val="bullet"/>
      <w:lvlText w:val=""/>
      <w:lvlJc w:val="left"/>
      <w:pPr>
        <w:ind w:left="2160" w:hanging="360"/>
      </w:pPr>
      <w:rPr>
        <w:rFonts w:ascii="Wingdings" w:hAnsi="Wingdings" w:hint="default"/>
      </w:rPr>
    </w:lvl>
    <w:lvl w:ilvl="3" w:tplc="1B5616A0">
      <w:start w:val="1"/>
      <w:numFmt w:val="bullet"/>
      <w:lvlText w:val=""/>
      <w:lvlJc w:val="left"/>
      <w:pPr>
        <w:ind w:left="2880" w:hanging="360"/>
      </w:pPr>
      <w:rPr>
        <w:rFonts w:ascii="Symbol" w:hAnsi="Symbol" w:hint="default"/>
      </w:rPr>
    </w:lvl>
    <w:lvl w:ilvl="4" w:tplc="50D4645A">
      <w:start w:val="1"/>
      <w:numFmt w:val="bullet"/>
      <w:lvlText w:val="o"/>
      <w:lvlJc w:val="left"/>
      <w:pPr>
        <w:ind w:left="3600" w:hanging="360"/>
      </w:pPr>
      <w:rPr>
        <w:rFonts w:ascii="Courier New" w:hAnsi="Courier New" w:hint="default"/>
      </w:rPr>
    </w:lvl>
    <w:lvl w:ilvl="5" w:tplc="2730B458">
      <w:start w:val="1"/>
      <w:numFmt w:val="bullet"/>
      <w:lvlText w:val=""/>
      <w:lvlJc w:val="left"/>
      <w:pPr>
        <w:ind w:left="4320" w:hanging="360"/>
      </w:pPr>
      <w:rPr>
        <w:rFonts w:ascii="Wingdings" w:hAnsi="Wingdings" w:hint="default"/>
      </w:rPr>
    </w:lvl>
    <w:lvl w:ilvl="6" w:tplc="0D42ED84">
      <w:start w:val="1"/>
      <w:numFmt w:val="bullet"/>
      <w:lvlText w:val=""/>
      <w:lvlJc w:val="left"/>
      <w:pPr>
        <w:ind w:left="5040" w:hanging="360"/>
      </w:pPr>
      <w:rPr>
        <w:rFonts w:ascii="Symbol" w:hAnsi="Symbol" w:hint="default"/>
      </w:rPr>
    </w:lvl>
    <w:lvl w:ilvl="7" w:tplc="73C019E2">
      <w:start w:val="1"/>
      <w:numFmt w:val="bullet"/>
      <w:lvlText w:val="o"/>
      <w:lvlJc w:val="left"/>
      <w:pPr>
        <w:ind w:left="5760" w:hanging="360"/>
      </w:pPr>
      <w:rPr>
        <w:rFonts w:ascii="Courier New" w:hAnsi="Courier New" w:hint="default"/>
      </w:rPr>
    </w:lvl>
    <w:lvl w:ilvl="8" w:tplc="3A262B4C">
      <w:start w:val="1"/>
      <w:numFmt w:val="bullet"/>
      <w:lvlText w:val=""/>
      <w:lvlJc w:val="left"/>
      <w:pPr>
        <w:ind w:left="6480" w:hanging="360"/>
      </w:pPr>
      <w:rPr>
        <w:rFonts w:ascii="Wingdings" w:hAnsi="Wingdings" w:hint="default"/>
      </w:rPr>
    </w:lvl>
  </w:abstractNum>
  <w:abstractNum w:abstractNumId="23" w15:restartNumberingAfterBreak="0">
    <w:nsid w:val="4A833A58"/>
    <w:multiLevelType w:val="hybridMultilevel"/>
    <w:tmpl w:val="1A7C84D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4ACE7F1B"/>
    <w:multiLevelType w:val="hybridMultilevel"/>
    <w:tmpl w:val="08EA6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FE7AC5"/>
    <w:multiLevelType w:val="multilevel"/>
    <w:tmpl w:val="74AA0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031C03"/>
    <w:multiLevelType w:val="multilevel"/>
    <w:tmpl w:val="AB00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710D16"/>
    <w:multiLevelType w:val="hybridMultilevel"/>
    <w:tmpl w:val="30847F7E"/>
    <w:lvl w:ilvl="0" w:tplc="7CDA204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8" w15:restartNumberingAfterBreak="0">
    <w:nsid w:val="55B43B73"/>
    <w:multiLevelType w:val="hybridMultilevel"/>
    <w:tmpl w:val="FFFFFFFF"/>
    <w:lvl w:ilvl="0" w:tplc="9B9C3374">
      <w:start w:val="1"/>
      <w:numFmt w:val="bullet"/>
      <w:lvlText w:val="·"/>
      <w:lvlJc w:val="left"/>
      <w:pPr>
        <w:ind w:left="720" w:hanging="360"/>
      </w:pPr>
      <w:rPr>
        <w:rFonts w:ascii="Symbol" w:hAnsi="Symbol" w:hint="default"/>
      </w:rPr>
    </w:lvl>
    <w:lvl w:ilvl="1" w:tplc="51C68AD6">
      <w:start w:val="1"/>
      <w:numFmt w:val="bullet"/>
      <w:lvlText w:val="o"/>
      <w:lvlJc w:val="left"/>
      <w:pPr>
        <w:ind w:left="1440" w:hanging="360"/>
      </w:pPr>
      <w:rPr>
        <w:rFonts w:ascii="Courier New" w:hAnsi="Courier New" w:hint="default"/>
      </w:rPr>
    </w:lvl>
    <w:lvl w:ilvl="2" w:tplc="DF320BF2">
      <w:start w:val="1"/>
      <w:numFmt w:val="bullet"/>
      <w:lvlText w:val=""/>
      <w:lvlJc w:val="left"/>
      <w:pPr>
        <w:ind w:left="2160" w:hanging="360"/>
      </w:pPr>
      <w:rPr>
        <w:rFonts w:ascii="Wingdings" w:hAnsi="Wingdings" w:hint="default"/>
      </w:rPr>
    </w:lvl>
    <w:lvl w:ilvl="3" w:tplc="8EAAB424">
      <w:start w:val="1"/>
      <w:numFmt w:val="bullet"/>
      <w:lvlText w:val=""/>
      <w:lvlJc w:val="left"/>
      <w:pPr>
        <w:ind w:left="2880" w:hanging="360"/>
      </w:pPr>
      <w:rPr>
        <w:rFonts w:ascii="Symbol" w:hAnsi="Symbol" w:hint="default"/>
      </w:rPr>
    </w:lvl>
    <w:lvl w:ilvl="4" w:tplc="44249EB4">
      <w:start w:val="1"/>
      <w:numFmt w:val="bullet"/>
      <w:lvlText w:val="o"/>
      <w:lvlJc w:val="left"/>
      <w:pPr>
        <w:ind w:left="3600" w:hanging="360"/>
      </w:pPr>
      <w:rPr>
        <w:rFonts w:ascii="Courier New" w:hAnsi="Courier New" w:hint="default"/>
      </w:rPr>
    </w:lvl>
    <w:lvl w:ilvl="5" w:tplc="CC34849C">
      <w:start w:val="1"/>
      <w:numFmt w:val="bullet"/>
      <w:lvlText w:val=""/>
      <w:lvlJc w:val="left"/>
      <w:pPr>
        <w:ind w:left="4320" w:hanging="360"/>
      </w:pPr>
      <w:rPr>
        <w:rFonts w:ascii="Wingdings" w:hAnsi="Wingdings" w:hint="default"/>
      </w:rPr>
    </w:lvl>
    <w:lvl w:ilvl="6" w:tplc="E1F888A0">
      <w:start w:val="1"/>
      <w:numFmt w:val="bullet"/>
      <w:lvlText w:val=""/>
      <w:lvlJc w:val="left"/>
      <w:pPr>
        <w:ind w:left="5040" w:hanging="360"/>
      </w:pPr>
      <w:rPr>
        <w:rFonts w:ascii="Symbol" w:hAnsi="Symbol" w:hint="default"/>
      </w:rPr>
    </w:lvl>
    <w:lvl w:ilvl="7" w:tplc="ED8E28F6">
      <w:start w:val="1"/>
      <w:numFmt w:val="bullet"/>
      <w:lvlText w:val="o"/>
      <w:lvlJc w:val="left"/>
      <w:pPr>
        <w:ind w:left="5760" w:hanging="360"/>
      </w:pPr>
      <w:rPr>
        <w:rFonts w:ascii="Courier New" w:hAnsi="Courier New" w:hint="default"/>
      </w:rPr>
    </w:lvl>
    <w:lvl w:ilvl="8" w:tplc="C1F09BD0">
      <w:start w:val="1"/>
      <w:numFmt w:val="bullet"/>
      <w:lvlText w:val=""/>
      <w:lvlJc w:val="left"/>
      <w:pPr>
        <w:ind w:left="6480" w:hanging="360"/>
      </w:pPr>
      <w:rPr>
        <w:rFonts w:ascii="Wingdings" w:hAnsi="Wingdings" w:hint="default"/>
      </w:rPr>
    </w:lvl>
  </w:abstractNum>
  <w:abstractNum w:abstractNumId="29" w15:restartNumberingAfterBreak="0">
    <w:nsid w:val="56C74CAF"/>
    <w:multiLevelType w:val="hybridMultilevel"/>
    <w:tmpl w:val="546C082C"/>
    <w:lvl w:ilvl="0" w:tplc="7CDA204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0" w15:restartNumberingAfterBreak="0">
    <w:nsid w:val="5A4C64DD"/>
    <w:multiLevelType w:val="multilevel"/>
    <w:tmpl w:val="9DF66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5A01B2"/>
    <w:multiLevelType w:val="hybridMultilevel"/>
    <w:tmpl w:val="5AEEF81A"/>
    <w:lvl w:ilvl="0" w:tplc="7CDA204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2" w15:restartNumberingAfterBreak="0">
    <w:nsid w:val="5DE6060C"/>
    <w:multiLevelType w:val="multilevel"/>
    <w:tmpl w:val="46BAB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DB5B19"/>
    <w:multiLevelType w:val="multilevel"/>
    <w:tmpl w:val="200A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A66F95"/>
    <w:multiLevelType w:val="hybridMultilevel"/>
    <w:tmpl w:val="EB969AC8"/>
    <w:lvl w:ilvl="0" w:tplc="33964A54">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B623AD"/>
    <w:multiLevelType w:val="multilevel"/>
    <w:tmpl w:val="DF58C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CC7D83"/>
    <w:multiLevelType w:val="multilevel"/>
    <w:tmpl w:val="8D9AB044"/>
    <w:lvl w:ilvl="0">
      <w:numFmt w:val="bullet"/>
      <w:pStyle w:val="07-1BulletsLevel1"/>
      <w:lvlText w:val=""/>
      <w:lvlJc w:val="left"/>
      <w:pPr>
        <w:ind w:left="720" w:hanging="360"/>
      </w:pPr>
      <w:rPr>
        <w:rFonts w:ascii="Wingdings 3" w:hAnsi="Wingdings 3" w:hint="default"/>
      </w:rPr>
    </w:lvl>
    <w:lvl w:ilvl="1">
      <w:start w:val="1"/>
      <w:numFmt w:val="bullet"/>
      <w:pStyle w:val="07-2BulletsLevel2"/>
      <w:lvlText w:val=""/>
      <w:lvlJc w:val="left"/>
      <w:pPr>
        <w:ind w:left="1440" w:hanging="360"/>
      </w:pPr>
      <w:rPr>
        <w:rFonts w:ascii="Wingdings" w:hAnsi="Wingdings" w:hint="default"/>
      </w:rPr>
    </w:lvl>
    <w:lvl w:ilvl="2">
      <w:start w:val="1"/>
      <w:numFmt w:val="bullet"/>
      <w:pStyle w:val="07-3BulletsLevel3"/>
      <w:lvlText w:val="-"/>
      <w:lvlJc w:val="left"/>
      <w:pPr>
        <w:ind w:left="2160" w:hanging="360"/>
      </w:pPr>
      <w:rPr>
        <w:rFonts w:ascii="Arial" w:hAnsi="Aria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E755DF6"/>
    <w:multiLevelType w:val="multilevel"/>
    <w:tmpl w:val="D91ED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9D2EBA"/>
    <w:multiLevelType w:val="multilevel"/>
    <w:tmpl w:val="85C086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03F718D"/>
    <w:multiLevelType w:val="hybridMultilevel"/>
    <w:tmpl w:val="9D9A930C"/>
    <w:lvl w:ilvl="0" w:tplc="9F529D3E">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4BC1F51"/>
    <w:multiLevelType w:val="hybridMultilevel"/>
    <w:tmpl w:val="B394EAB4"/>
    <w:lvl w:ilvl="0" w:tplc="C278F524">
      <w:numFmt w:val="bullet"/>
      <w:lvlText w:val=""/>
      <w:lvlJc w:val="left"/>
      <w:pPr>
        <w:ind w:left="720" w:hanging="360"/>
      </w:pPr>
      <w:rPr>
        <w:rFonts w:ascii="Wingdings 3" w:eastAsiaTheme="minorHAnsi" w:hAnsi="Wingdings 3" w:cstheme="minorBidi" w:hint="default"/>
      </w:rPr>
    </w:lvl>
    <w:lvl w:ilvl="1" w:tplc="04090005">
      <w:start w:val="1"/>
      <w:numFmt w:val="bullet"/>
      <w:lvlText w:val=""/>
      <w:lvlJc w:val="left"/>
      <w:pPr>
        <w:ind w:left="1440" w:hanging="360"/>
      </w:pPr>
      <w:rPr>
        <w:rFonts w:ascii="Wingdings" w:hAnsi="Wingdings" w:hint="default"/>
      </w:rPr>
    </w:lvl>
    <w:lvl w:ilvl="2" w:tplc="1CCE4A54">
      <w:start w:val="1"/>
      <w:numFmt w:val="bullet"/>
      <w:lvlText w:val="-"/>
      <w:lvlJc w:val="left"/>
      <w:pPr>
        <w:ind w:left="2160" w:hanging="360"/>
      </w:pPr>
      <w:rPr>
        <w:rFonts w:ascii="Arial" w:hAnsi="Aria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5B5F03"/>
    <w:multiLevelType w:val="hybridMultilevel"/>
    <w:tmpl w:val="78BEAA9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2" w15:restartNumberingAfterBreak="0">
    <w:nsid w:val="76CFA886"/>
    <w:multiLevelType w:val="hybridMultilevel"/>
    <w:tmpl w:val="D5B413B0"/>
    <w:lvl w:ilvl="0" w:tplc="9A0083EC">
      <w:start w:val="1"/>
      <w:numFmt w:val="bullet"/>
      <w:lvlText w:val="-"/>
      <w:lvlJc w:val="left"/>
      <w:pPr>
        <w:ind w:left="720" w:hanging="360"/>
      </w:pPr>
      <w:rPr>
        <w:rFonts w:ascii="Aptos" w:hAnsi="Aptos" w:hint="default"/>
      </w:rPr>
    </w:lvl>
    <w:lvl w:ilvl="1" w:tplc="8D3A8BB0">
      <w:start w:val="1"/>
      <w:numFmt w:val="bullet"/>
      <w:lvlText w:val="o"/>
      <w:lvlJc w:val="left"/>
      <w:pPr>
        <w:ind w:left="1440" w:hanging="360"/>
      </w:pPr>
      <w:rPr>
        <w:rFonts w:ascii="Courier New" w:hAnsi="Courier New" w:hint="default"/>
      </w:rPr>
    </w:lvl>
    <w:lvl w:ilvl="2" w:tplc="4F48DBEC">
      <w:start w:val="1"/>
      <w:numFmt w:val="bullet"/>
      <w:lvlText w:val=""/>
      <w:lvlJc w:val="left"/>
      <w:pPr>
        <w:ind w:left="2160" w:hanging="360"/>
      </w:pPr>
      <w:rPr>
        <w:rFonts w:ascii="Wingdings" w:hAnsi="Wingdings" w:hint="default"/>
      </w:rPr>
    </w:lvl>
    <w:lvl w:ilvl="3" w:tplc="681A4CF4">
      <w:start w:val="1"/>
      <w:numFmt w:val="bullet"/>
      <w:lvlText w:val=""/>
      <w:lvlJc w:val="left"/>
      <w:pPr>
        <w:ind w:left="2880" w:hanging="360"/>
      </w:pPr>
      <w:rPr>
        <w:rFonts w:ascii="Symbol" w:hAnsi="Symbol" w:hint="default"/>
      </w:rPr>
    </w:lvl>
    <w:lvl w:ilvl="4" w:tplc="A1745466">
      <w:start w:val="1"/>
      <w:numFmt w:val="bullet"/>
      <w:lvlText w:val="o"/>
      <w:lvlJc w:val="left"/>
      <w:pPr>
        <w:ind w:left="3600" w:hanging="360"/>
      </w:pPr>
      <w:rPr>
        <w:rFonts w:ascii="Courier New" w:hAnsi="Courier New" w:hint="default"/>
      </w:rPr>
    </w:lvl>
    <w:lvl w:ilvl="5" w:tplc="501466D6">
      <w:start w:val="1"/>
      <w:numFmt w:val="bullet"/>
      <w:lvlText w:val=""/>
      <w:lvlJc w:val="left"/>
      <w:pPr>
        <w:ind w:left="4320" w:hanging="360"/>
      </w:pPr>
      <w:rPr>
        <w:rFonts w:ascii="Wingdings" w:hAnsi="Wingdings" w:hint="default"/>
      </w:rPr>
    </w:lvl>
    <w:lvl w:ilvl="6" w:tplc="95E62F28">
      <w:start w:val="1"/>
      <w:numFmt w:val="bullet"/>
      <w:lvlText w:val=""/>
      <w:lvlJc w:val="left"/>
      <w:pPr>
        <w:ind w:left="5040" w:hanging="360"/>
      </w:pPr>
      <w:rPr>
        <w:rFonts w:ascii="Symbol" w:hAnsi="Symbol" w:hint="default"/>
      </w:rPr>
    </w:lvl>
    <w:lvl w:ilvl="7" w:tplc="8B407A32">
      <w:start w:val="1"/>
      <w:numFmt w:val="bullet"/>
      <w:lvlText w:val="o"/>
      <w:lvlJc w:val="left"/>
      <w:pPr>
        <w:ind w:left="5760" w:hanging="360"/>
      </w:pPr>
      <w:rPr>
        <w:rFonts w:ascii="Courier New" w:hAnsi="Courier New" w:hint="default"/>
      </w:rPr>
    </w:lvl>
    <w:lvl w:ilvl="8" w:tplc="3D462816">
      <w:start w:val="1"/>
      <w:numFmt w:val="bullet"/>
      <w:lvlText w:val=""/>
      <w:lvlJc w:val="left"/>
      <w:pPr>
        <w:ind w:left="6480" w:hanging="360"/>
      </w:pPr>
      <w:rPr>
        <w:rFonts w:ascii="Wingdings" w:hAnsi="Wingdings" w:hint="default"/>
      </w:rPr>
    </w:lvl>
  </w:abstractNum>
  <w:abstractNum w:abstractNumId="43" w15:restartNumberingAfterBreak="0">
    <w:nsid w:val="775C5A9D"/>
    <w:multiLevelType w:val="multilevel"/>
    <w:tmpl w:val="13A87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8A28FF"/>
    <w:multiLevelType w:val="multilevel"/>
    <w:tmpl w:val="DB40A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7A304BB"/>
    <w:multiLevelType w:val="multilevel"/>
    <w:tmpl w:val="67EE9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741279"/>
    <w:multiLevelType w:val="hybridMultilevel"/>
    <w:tmpl w:val="710899C4"/>
    <w:lvl w:ilvl="0" w:tplc="7CDA204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883639226">
    <w:abstractNumId w:val="21"/>
  </w:num>
  <w:num w:numId="2" w16cid:durableId="621035262">
    <w:abstractNumId w:val="10"/>
  </w:num>
  <w:num w:numId="3" w16cid:durableId="955403671">
    <w:abstractNumId w:val="19"/>
  </w:num>
  <w:num w:numId="4" w16cid:durableId="1375153780">
    <w:abstractNumId w:val="42"/>
  </w:num>
  <w:num w:numId="5" w16cid:durableId="1884055997">
    <w:abstractNumId w:val="18"/>
  </w:num>
  <w:num w:numId="6" w16cid:durableId="1567034649">
    <w:abstractNumId w:val="16"/>
  </w:num>
  <w:num w:numId="7" w16cid:durableId="2064601637">
    <w:abstractNumId w:val="2"/>
  </w:num>
  <w:num w:numId="8" w16cid:durableId="671252045">
    <w:abstractNumId w:val="15"/>
  </w:num>
  <w:num w:numId="9" w16cid:durableId="1641421881">
    <w:abstractNumId w:val="27"/>
  </w:num>
  <w:num w:numId="10" w16cid:durableId="902981320">
    <w:abstractNumId w:val="46"/>
  </w:num>
  <w:num w:numId="11" w16cid:durableId="459882151">
    <w:abstractNumId w:val="20"/>
  </w:num>
  <w:num w:numId="12" w16cid:durableId="2030325691">
    <w:abstractNumId w:val="29"/>
  </w:num>
  <w:num w:numId="13" w16cid:durableId="1201554595">
    <w:abstractNumId w:val="12"/>
  </w:num>
  <w:num w:numId="14" w16cid:durableId="1784694165">
    <w:abstractNumId w:val="31"/>
  </w:num>
  <w:num w:numId="15" w16cid:durableId="1747920566">
    <w:abstractNumId w:val="38"/>
  </w:num>
  <w:num w:numId="16" w16cid:durableId="689646103">
    <w:abstractNumId w:val="14"/>
  </w:num>
  <w:num w:numId="17" w16cid:durableId="1929462343">
    <w:abstractNumId w:val="17"/>
  </w:num>
  <w:num w:numId="18" w16cid:durableId="1157694292">
    <w:abstractNumId w:val="23"/>
  </w:num>
  <w:num w:numId="19" w16cid:durableId="384989235">
    <w:abstractNumId w:val="34"/>
  </w:num>
  <w:num w:numId="20" w16cid:durableId="1749956073">
    <w:abstractNumId w:val="40"/>
  </w:num>
  <w:num w:numId="21" w16cid:durableId="801389228">
    <w:abstractNumId w:val="1"/>
  </w:num>
  <w:num w:numId="22" w16cid:durableId="711422019">
    <w:abstractNumId w:val="5"/>
  </w:num>
  <w:num w:numId="23" w16cid:durableId="857356052">
    <w:abstractNumId w:val="24"/>
  </w:num>
  <w:num w:numId="24" w16cid:durableId="423035939">
    <w:abstractNumId w:val="9"/>
  </w:num>
  <w:num w:numId="25" w16cid:durableId="1882787718">
    <w:abstractNumId w:val="3"/>
  </w:num>
  <w:num w:numId="26" w16cid:durableId="1294945267">
    <w:abstractNumId w:val="4"/>
  </w:num>
  <w:num w:numId="27" w16cid:durableId="1813330294">
    <w:abstractNumId w:val="36"/>
  </w:num>
  <w:num w:numId="28" w16cid:durableId="1011570126">
    <w:abstractNumId w:val="39"/>
  </w:num>
  <w:num w:numId="29" w16cid:durableId="2054621467">
    <w:abstractNumId w:val="6"/>
  </w:num>
  <w:num w:numId="30" w16cid:durableId="1201013609">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71380780">
    <w:abstractNumId w:val="0"/>
  </w:num>
  <w:num w:numId="32" w16cid:durableId="5637015">
    <w:abstractNumId w:val="37"/>
  </w:num>
  <w:num w:numId="33" w16cid:durableId="587157706">
    <w:abstractNumId w:val="35"/>
  </w:num>
  <w:num w:numId="34" w16cid:durableId="573786419">
    <w:abstractNumId w:val="11"/>
  </w:num>
  <w:num w:numId="35" w16cid:durableId="1619792878">
    <w:abstractNumId w:val="45"/>
  </w:num>
  <w:num w:numId="36" w16cid:durableId="1370301867">
    <w:abstractNumId w:val="26"/>
  </w:num>
  <w:num w:numId="37" w16cid:durableId="1842239292">
    <w:abstractNumId w:val="30"/>
  </w:num>
  <w:num w:numId="38" w16cid:durableId="797257530">
    <w:abstractNumId w:val="32"/>
  </w:num>
  <w:num w:numId="39" w16cid:durableId="708188164">
    <w:abstractNumId w:val="43"/>
  </w:num>
  <w:num w:numId="40" w16cid:durableId="902255247">
    <w:abstractNumId w:val="44"/>
  </w:num>
  <w:num w:numId="41" w16cid:durableId="985470238">
    <w:abstractNumId w:val="8"/>
  </w:num>
  <w:num w:numId="42" w16cid:durableId="2109303025">
    <w:abstractNumId w:val="33"/>
  </w:num>
  <w:num w:numId="43" w16cid:durableId="1445537015">
    <w:abstractNumId w:val="13"/>
  </w:num>
  <w:num w:numId="44" w16cid:durableId="1715738335">
    <w:abstractNumId w:val="25"/>
  </w:num>
  <w:num w:numId="45" w16cid:durableId="386340121">
    <w:abstractNumId w:val="7"/>
  </w:num>
  <w:num w:numId="46" w16cid:durableId="620763072">
    <w:abstractNumId w:val="28"/>
  </w:num>
  <w:num w:numId="47" w16cid:durableId="1170023719">
    <w:abstractNumId w:val="22"/>
  </w:num>
  <w:num w:numId="48" w16cid:durableId="158259414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0" w:nlCheck="1" w:checkStyle="0"/>
  <w:activeWritingStyle w:appName="MSWord" w:lang="de-AT" w:vendorID="64" w:dllVersion="0" w:nlCheck="1" w:checkStyle="0"/>
  <w:activeWritingStyle w:appName="MSWord" w:lang="de-DE"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6"/>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347"/>
    <w:rsid w:val="0000237D"/>
    <w:rsid w:val="00004B7D"/>
    <w:rsid w:val="00005D77"/>
    <w:rsid w:val="000060D3"/>
    <w:rsid w:val="00010489"/>
    <w:rsid w:val="00010607"/>
    <w:rsid w:val="00010EF0"/>
    <w:rsid w:val="000112D3"/>
    <w:rsid w:val="00011983"/>
    <w:rsid w:val="00012153"/>
    <w:rsid w:val="00020D8E"/>
    <w:rsid w:val="00020E71"/>
    <w:rsid w:val="000244D4"/>
    <w:rsid w:val="000249EA"/>
    <w:rsid w:val="00024F95"/>
    <w:rsid w:val="00035BD1"/>
    <w:rsid w:val="00035CAA"/>
    <w:rsid w:val="00036C37"/>
    <w:rsid w:val="000374FC"/>
    <w:rsid w:val="0004087F"/>
    <w:rsid w:val="000426E6"/>
    <w:rsid w:val="000431F3"/>
    <w:rsid w:val="000438DE"/>
    <w:rsid w:val="00050389"/>
    <w:rsid w:val="00051924"/>
    <w:rsid w:val="00056D3D"/>
    <w:rsid w:val="000617F9"/>
    <w:rsid w:val="0006678A"/>
    <w:rsid w:val="00074846"/>
    <w:rsid w:val="000751BD"/>
    <w:rsid w:val="000767C1"/>
    <w:rsid w:val="00085320"/>
    <w:rsid w:val="0009039F"/>
    <w:rsid w:val="00090458"/>
    <w:rsid w:val="00094C4A"/>
    <w:rsid w:val="0009789E"/>
    <w:rsid w:val="000A06BD"/>
    <w:rsid w:val="000A0C96"/>
    <w:rsid w:val="000B1506"/>
    <w:rsid w:val="000B1630"/>
    <w:rsid w:val="000B1A7A"/>
    <w:rsid w:val="000B20C2"/>
    <w:rsid w:val="000B2CE7"/>
    <w:rsid w:val="000C4797"/>
    <w:rsid w:val="000D0A41"/>
    <w:rsid w:val="000D55AE"/>
    <w:rsid w:val="000D6572"/>
    <w:rsid w:val="000D795A"/>
    <w:rsid w:val="000E088D"/>
    <w:rsid w:val="000E5156"/>
    <w:rsid w:val="000F1516"/>
    <w:rsid w:val="000F2177"/>
    <w:rsid w:val="000F2CB3"/>
    <w:rsid w:val="000F3A7C"/>
    <w:rsid w:val="00100452"/>
    <w:rsid w:val="00100FBA"/>
    <w:rsid w:val="00103B1F"/>
    <w:rsid w:val="001049C7"/>
    <w:rsid w:val="00106871"/>
    <w:rsid w:val="0010696B"/>
    <w:rsid w:val="00110929"/>
    <w:rsid w:val="00111873"/>
    <w:rsid w:val="00113C01"/>
    <w:rsid w:val="001207A2"/>
    <w:rsid w:val="00120A85"/>
    <w:rsid w:val="00127E4F"/>
    <w:rsid w:val="00130B55"/>
    <w:rsid w:val="00132864"/>
    <w:rsid w:val="0013701E"/>
    <w:rsid w:val="0013798A"/>
    <w:rsid w:val="001410EE"/>
    <w:rsid w:val="001424E9"/>
    <w:rsid w:val="001475AF"/>
    <w:rsid w:val="00150D7D"/>
    <w:rsid w:val="00151E69"/>
    <w:rsid w:val="00155A02"/>
    <w:rsid w:val="00157450"/>
    <w:rsid w:val="00161074"/>
    <w:rsid w:val="0016115E"/>
    <w:rsid w:val="00161A0E"/>
    <w:rsid w:val="00163813"/>
    <w:rsid w:val="00164D36"/>
    <w:rsid w:val="00166C54"/>
    <w:rsid w:val="0016728E"/>
    <w:rsid w:val="00167643"/>
    <w:rsid w:val="001719EE"/>
    <w:rsid w:val="00172033"/>
    <w:rsid w:val="00172B23"/>
    <w:rsid w:val="00175BDD"/>
    <w:rsid w:val="001825B7"/>
    <w:rsid w:val="001827E0"/>
    <w:rsid w:val="001829CC"/>
    <w:rsid w:val="00184C7A"/>
    <w:rsid w:val="00186503"/>
    <w:rsid w:val="0018721F"/>
    <w:rsid w:val="001877BB"/>
    <w:rsid w:val="00192FCE"/>
    <w:rsid w:val="0019521A"/>
    <w:rsid w:val="00196304"/>
    <w:rsid w:val="001979EB"/>
    <w:rsid w:val="001A31E8"/>
    <w:rsid w:val="001A3F2C"/>
    <w:rsid w:val="001B0B85"/>
    <w:rsid w:val="001B30E3"/>
    <w:rsid w:val="001B4BFC"/>
    <w:rsid w:val="001C068B"/>
    <w:rsid w:val="001C0D7B"/>
    <w:rsid w:val="001C0E6D"/>
    <w:rsid w:val="001C1946"/>
    <w:rsid w:val="001C3273"/>
    <w:rsid w:val="001C3D05"/>
    <w:rsid w:val="001C4EDB"/>
    <w:rsid w:val="001C58E1"/>
    <w:rsid w:val="001D0E74"/>
    <w:rsid w:val="001D255F"/>
    <w:rsid w:val="001E2BB1"/>
    <w:rsid w:val="001E6AA6"/>
    <w:rsid w:val="001E7339"/>
    <w:rsid w:val="001F357C"/>
    <w:rsid w:val="0020026F"/>
    <w:rsid w:val="00204678"/>
    <w:rsid w:val="00207D63"/>
    <w:rsid w:val="00214C66"/>
    <w:rsid w:val="00215D4B"/>
    <w:rsid w:val="00217CD1"/>
    <w:rsid w:val="00221C39"/>
    <w:rsid w:val="002226BD"/>
    <w:rsid w:val="00222BFE"/>
    <w:rsid w:val="00223DE4"/>
    <w:rsid w:val="00227FD1"/>
    <w:rsid w:val="00241879"/>
    <w:rsid w:val="0024200C"/>
    <w:rsid w:val="0024240E"/>
    <w:rsid w:val="00243E43"/>
    <w:rsid w:val="002509EA"/>
    <w:rsid w:val="00250B01"/>
    <w:rsid w:val="00251222"/>
    <w:rsid w:val="002623DE"/>
    <w:rsid w:val="002647EE"/>
    <w:rsid w:val="00267698"/>
    <w:rsid w:val="002706A9"/>
    <w:rsid w:val="002706C7"/>
    <w:rsid w:val="00270B27"/>
    <w:rsid w:val="002716C0"/>
    <w:rsid w:val="00271833"/>
    <w:rsid w:val="002736F1"/>
    <w:rsid w:val="00273F06"/>
    <w:rsid w:val="00274B71"/>
    <w:rsid w:val="0027611A"/>
    <w:rsid w:val="00280C94"/>
    <w:rsid w:val="002810ED"/>
    <w:rsid w:val="00284601"/>
    <w:rsid w:val="002847A1"/>
    <w:rsid w:val="00285B26"/>
    <w:rsid w:val="00287108"/>
    <w:rsid w:val="00291262"/>
    <w:rsid w:val="00291FE8"/>
    <w:rsid w:val="00292075"/>
    <w:rsid w:val="00292CF7"/>
    <w:rsid w:val="00293A78"/>
    <w:rsid w:val="002978A3"/>
    <w:rsid w:val="002A114D"/>
    <w:rsid w:val="002A4296"/>
    <w:rsid w:val="002A4D9B"/>
    <w:rsid w:val="002B1245"/>
    <w:rsid w:val="002B1898"/>
    <w:rsid w:val="002B25C5"/>
    <w:rsid w:val="002B2FDC"/>
    <w:rsid w:val="002B4B54"/>
    <w:rsid w:val="002B69C6"/>
    <w:rsid w:val="002C09BD"/>
    <w:rsid w:val="002C213D"/>
    <w:rsid w:val="002C4D8B"/>
    <w:rsid w:val="002C70C1"/>
    <w:rsid w:val="002D09A3"/>
    <w:rsid w:val="002D3618"/>
    <w:rsid w:val="002D7879"/>
    <w:rsid w:val="002E066A"/>
    <w:rsid w:val="002E683B"/>
    <w:rsid w:val="002E76E0"/>
    <w:rsid w:val="002E79DD"/>
    <w:rsid w:val="002F1628"/>
    <w:rsid w:val="002F32E4"/>
    <w:rsid w:val="002F43CF"/>
    <w:rsid w:val="002F68FC"/>
    <w:rsid w:val="00301B32"/>
    <w:rsid w:val="00302D1A"/>
    <w:rsid w:val="00304D4F"/>
    <w:rsid w:val="0031056A"/>
    <w:rsid w:val="00311511"/>
    <w:rsid w:val="00315ADE"/>
    <w:rsid w:val="00315FA5"/>
    <w:rsid w:val="0031616D"/>
    <w:rsid w:val="003176BF"/>
    <w:rsid w:val="00321B09"/>
    <w:rsid w:val="00322E7B"/>
    <w:rsid w:val="00322FE1"/>
    <w:rsid w:val="0032464F"/>
    <w:rsid w:val="003254F1"/>
    <w:rsid w:val="00327BFB"/>
    <w:rsid w:val="003301DA"/>
    <w:rsid w:val="00333E10"/>
    <w:rsid w:val="00334249"/>
    <w:rsid w:val="00335508"/>
    <w:rsid w:val="00335FE7"/>
    <w:rsid w:val="003410D1"/>
    <w:rsid w:val="0034444A"/>
    <w:rsid w:val="0034542B"/>
    <w:rsid w:val="00352BED"/>
    <w:rsid w:val="0035310B"/>
    <w:rsid w:val="00354395"/>
    <w:rsid w:val="00357308"/>
    <w:rsid w:val="00362036"/>
    <w:rsid w:val="003626FA"/>
    <w:rsid w:val="00362E48"/>
    <w:rsid w:val="0036629C"/>
    <w:rsid w:val="00366C18"/>
    <w:rsid w:val="0037066E"/>
    <w:rsid w:val="00380390"/>
    <w:rsid w:val="00381C2B"/>
    <w:rsid w:val="00382581"/>
    <w:rsid w:val="00383401"/>
    <w:rsid w:val="00384A52"/>
    <w:rsid w:val="00390A90"/>
    <w:rsid w:val="003939CF"/>
    <w:rsid w:val="003B0EB1"/>
    <w:rsid w:val="003B1D82"/>
    <w:rsid w:val="003B1F1C"/>
    <w:rsid w:val="003B3DB2"/>
    <w:rsid w:val="003B5724"/>
    <w:rsid w:val="003C0189"/>
    <w:rsid w:val="003C1C89"/>
    <w:rsid w:val="003C25C7"/>
    <w:rsid w:val="003C331D"/>
    <w:rsid w:val="003C3F22"/>
    <w:rsid w:val="003D1D0F"/>
    <w:rsid w:val="003D7BA5"/>
    <w:rsid w:val="003E5297"/>
    <w:rsid w:val="003E61C7"/>
    <w:rsid w:val="003F47D5"/>
    <w:rsid w:val="003F6FC2"/>
    <w:rsid w:val="003F7A1F"/>
    <w:rsid w:val="004006EA"/>
    <w:rsid w:val="004007D5"/>
    <w:rsid w:val="00401D22"/>
    <w:rsid w:val="0040281B"/>
    <w:rsid w:val="00403993"/>
    <w:rsid w:val="00406AD4"/>
    <w:rsid w:val="0041051E"/>
    <w:rsid w:val="00411A85"/>
    <w:rsid w:val="0041235B"/>
    <w:rsid w:val="00414EBF"/>
    <w:rsid w:val="00416B5B"/>
    <w:rsid w:val="004264E2"/>
    <w:rsid w:val="0042662E"/>
    <w:rsid w:val="004313C3"/>
    <w:rsid w:val="00432231"/>
    <w:rsid w:val="0043270A"/>
    <w:rsid w:val="00433023"/>
    <w:rsid w:val="004331CF"/>
    <w:rsid w:val="00435BD6"/>
    <w:rsid w:val="0044109E"/>
    <w:rsid w:val="004441F4"/>
    <w:rsid w:val="00444248"/>
    <w:rsid w:val="00446EC1"/>
    <w:rsid w:val="00447070"/>
    <w:rsid w:val="00451FB1"/>
    <w:rsid w:val="00452832"/>
    <w:rsid w:val="00453A67"/>
    <w:rsid w:val="0045504A"/>
    <w:rsid w:val="00456B49"/>
    <w:rsid w:val="00457695"/>
    <w:rsid w:val="00460DD3"/>
    <w:rsid w:val="00465725"/>
    <w:rsid w:val="00465751"/>
    <w:rsid w:val="00471E09"/>
    <w:rsid w:val="00475035"/>
    <w:rsid w:val="004761AC"/>
    <w:rsid w:val="0047775C"/>
    <w:rsid w:val="0047776B"/>
    <w:rsid w:val="00485FCC"/>
    <w:rsid w:val="004900DC"/>
    <w:rsid w:val="004931B7"/>
    <w:rsid w:val="0049463D"/>
    <w:rsid w:val="00495663"/>
    <w:rsid w:val="004A0E8A"/>
    <w:rsid w:val="004A1BCA"/>
    <w:rsid w:val="004A688D"/>
    <w:rsid w:val="004B3239"/>
    <w:rsid w:val="004C3BC0"/>
    <w:rsid w:val="004C5B03"/>
    <w:rsid w:val="004C6384"/>
    <w:rsid w:val="004D3783"/>
    <w:rsid w:val="004D4AD6"/>
    <w:rsid w:val="004D5347"/>
    <w:rsid w:val="004D7F05"/>
    <w:rsid w:val="004E504A"/>
    <w:rsid w:val="004F17F2"/>
    <w:rsid w:val="004F1AC2"/>
    <w:rsid w:val="004F2E72"/>
    <w:rsid w:val="005076C5"/>
    <w:rsid w:val="005102B2"/>
    <w:rsid w:val="00513C1B"/>
    <w:rsid w:val="00514D27"/>
    <w:rsid w:val="00515C85"/>
    <w:rsid w:val="0051642D"/>
    <w:rsid w:val="0052496A"/>
    <w:rsid w:val="00526C0A"/>
    <w:rsid w:val="00531D55"/>
    <w:rsid w:val="00536AB4"/>
    <w:rsid w:val="00537D6D"/>
    <w:rsid w:val="005404CD"/>
    <w:rsid w:val="00541498"/>
    <w:rsid w:val="00541CEF"/>
    <w:rsid w:val="00542C32"/>
    <w:rsid w:val="0054369F"/>
    <w:rsid w:val="005461F0"/>
    <w:rsid w:val="00546538"/>
    <w:rsid w:val="00550524"/>
    <w:rsid w:val="005549C1"/>
    <w:rsid w:val="005574AC"/>
    <w:rsid w:val="00562B6F"/>
    <w:rsid w:val="00571449"/>
    <w:rsid w:val="005720E0"/>
    <w:rsid w:val="0057216B"/>
    <w:rsid w:val="005763E2"/>
    <w:rsid w:val="0057723A"/>
    <w:rsid w:val="005819CB"/>
    <w:rsid w:val="00583DFD"/>
    <w:rsid w:val="005861BA"/>
    <w:rsid w:val="00595FC0"/>
    <w:rsid w:val="00596C05"/>
    <w:rsid w:val="00597442"/>
    <w:rsid w:val="005A33F0"/>
    <w:rsid w:val="005A346E"/>
    <w:rsid w:val="005A74F3"/>
    <w:rsid w:val="005C4CE6"/>
    <w:rsid w:val="005C5221"/>
    <w:rsid w:val="005C54D4"/>
    <w:rsid w:val="005C5ECE"/>
    <w:rsid w:val="005C6ACC"/>
    <w:rsid w:val="005D32CB"/>
    <w:rsid w:val="005D3E7E"/>
    <w:rsid w:val="005D6279"/>
    <w:rsid w:val="005D63A1"/>
    <w:rsid w:val="005E0814"/>
    <w:rsid w:val="005E10D1"/>
    <w:rsid w:val="005E1D85"/>
    <w:rsid w:val="005E43B3"/>
    <w:rsid w:val="005E4D8C"/>
    <w:rsid w:val="005E61AA"/>
    <w:rsid w:val="005E6FA9"/>
    <w:rsid w:val="005F074D"/>
    <w:rsid w:val="0060099C"/>
    <w:rsid w:val="00600D74"/>
    <w:rsid w:val="00602331"/>
    <w:rsid w:val="006068DD"/>
    <w:rsid w:val="00613986"/>
    <w:rsid w:val="006247D4"/>
    <w:rsid w:val="00624F00"/>
    <w:rsid w:val="006278AD"/>
    <w:rsid w:val="00627DBD"/>
    <w:rsid w:val="00631849"/>
    <w:rsid w:val="00632403"/>
    <w:rsid w:val="006326E3"/>
    <w:rsid w:val="0063457D"/>
    <w:rsid w:val="0063728C"/>
    <w:rsid w:val="006417D7"/>
    <w:rsid w:val="0064198B"/>
    <w:rsid w:val="00643BF0"/>
    <w:rsid w:val="0064722F"/>
    <w:rsid w:val="00651776"/>
    <w:rsid w:val="00652E2E"/>
    <w:rsid w:val="006552E5"/>
    <w:rsid w:val="006559BF"/>
    <w:rsid w:val="00655FAC"/>
    <w:rsid w:val="00656549"/>
    <w:rsid w:val="00656C43"/>
    <w:rsid w:val="006570F9"/>
    <w:rsid w:val="006657CF"/>
    <w:rsid w:val="00666B16"/>
    <w:rsid w:val="00672DC8"/>
    <w:rsid w:val="00681736"/>
    <w:rsid w:val="006839A2"/>
    <w:rsid w:val="00684853"/>
    <w:rsid w:val="00691830"/>
    <w:rsid w:val="00695C60"/>
    <w:rsid w:val="006971BF"/>
    <w:rsid w:val="006978A5"/>
    <w:rsid w:val="006A1A8A"/>
    <w:rsid w:val="006A31AA"/>
    <w:rsid w:val="006A3D97"/>
    <w:rsid w:val="006B03E0"/>
    <w:rsid w:val="006B03F1"/>
    <w:rsid w:val="006B13C5"/>
    <w:rsid w:val="006B20E8"/>
    <w:rsid w:val="006B5B6D"/>
    <w:rsid w:val="006C0736"/>
    <w:rsid w:val="006C1AC3"/>
    <w:rsid w:val="006C6DBF"/>
    <w:rsid w:val="006D1E1C"/>
    <w:rsid w:val="006D2701"/>
    <w:rsid w:val="006D5E9E"/>
    <w:rsid w:val="006D6642"/>
    <w:rsid w:val="006D6FC3"/>
    <w:rsid w:val="006E04EB"/>
    <w:rsid w:val="006E47C6"/>
    <w:rsid w:val="006E48CC"/>
    <w:rsid w:val="006E7FAA"/>
    <w:rsid w:val="006F029F"/>
    <w:rsid w:val="006F6AC5"/>
    <w:rsid w:val="00700C64"/>
    <w:rsid w:val="00702927"/>
    <w:rsid w:val="007058FC"/>
    <w:rsid w:val="00707B4E"/>
    <w:rsid w:val="0071496F"/>
    <w:rsid w:val="00715035"/>
    <w:rsid w:val="00716650"/>
    <w:rsid w:val="007176FD"/>
    <w:rsid w:val="007223D8"/>
    <w:rsid w:val="00722C49"/>
    <w:rsid w:val="00724026"/>
    <w:rsid w:val="00726BE3"/>
    <w:rsid w:val="0072741F"/>
    <w:rsid w:val="007278A5"/>
    <w:rsid w:val="007301EF"/>
    <w:rsid w:val="00730F84"/>
    <w:rsid w:val="00734D55"/>
    <w:rsid w:val="00736E57"/>
    <w:rsid w:val="00737042"/>
    <w:rsid w:val="0073788E"/>
    <w:rsid w:val="007404ED"/>
    <w:rsid w:val="00746FD5"/>
    <w:rsid w:val="00750C51"/>
    <w:rsid w:val="00750F22"/>
    <w:rsid w:val="007577E9"/>
    <w:rsid w:val="00757955"/>
    <w:rsid w:val="00761DCC"/>
    <w:rsid w:val="00761E0A"/>
    <w:rsid w:val="00762CB2"/>
    <w:rsid w:val="007648C4"/>
    <w:rsid w:val="0077138B"/>
    <w:rsid w:val="00775161"/>
    <w:rsid w:val="0077598F"/>
    <w:rsid w:val="00781B2E"/>
    <w:rsid w:val="00783E0F"/>
    <w:rsid w:val="0078403D"/>
    <w:rsid w:val="007848F0"/>
    <w:rsid w:val="00785E42"/>
    <w:rsid w:val="007905CC"/>
    <w:rsid w:val="00792067"/>
    <w:rsid w:val="007944BF"/>
    <w:rsid w:val="00795D6A"/>
    <w:rsid w:val="007A1CFB"/>
    <w:rsid w:val="007A1FCF"/>
    <w:rsid w:val="007A52FB"/>
    <w:rsid w:val="007A77F3"/>
    <w:rsid w:val="007A7B03"/>
    <w:rsid w:val="007B0EE2"/>
    <w:rsid w:val="007B24AD"/>
    <w:rsid w:val="007B538A"/>
    <w:rsid w:val="007B55DA"/>
    <w:rsid w:val="007C2353"/>
    <w:rsid w:val="007D0232"/>
    <w:rsid w:val="007D03A9"/>
    <w:rsid w:val="007D34C1"/>
    <w:rsid w:val="007D5055"/>
    <w:rsid w:val="007E1F65"/>
    <w:rsid w:val="007E29D5"/>
    <w:rsid w:val="007E380C"/>
    <w:rsid w:val="007E4779"/>
    <w:rsid w:val="007E6A0D"/>
    <w:rsid w:val="007E6F19"/>
    <w:rsid w:val="007F0E8A"/>
    <w:rsid w:val="007F3E13"/>
    <w:rsid w:val="007F48CD"/>
    <w:rsid w:val="007F777B"/>
    <w:rsid w:val="00800FCC"/>
    <w:rsid w:val="00803651"/>
    <w:rsid w:val="0080369E"/>
    <w:rsid w:val="00805BAA"/>
    <w:rsid w:val="00806BB4"/>
    <w:rsid w:val="00811516"/>
    <w:rsid w:val="00811FE7"/>
    <w:rsid w:val="00812864"/>
    <w:rsid w:val="0081350D"/>
    <w:rsid w:val="00814601"/>
    <w:rsid w:val="00817DBC"/>
    <w:rsid w:val="008305FF"/>
    <w:rsid w:val="0083264E"/>
    <w:rsid w:val="00834630"/>
    <w:rsid w:val="00836DD2"/>
    <w:rsid w:val="00837E89"/>
    <w:rsid w:val="00843703"/>
    <w:rsid w:val="008457FE"/>
    <w:rsid w:val="00851EEB"/>
    <w:rsid w:val="00855DB0"/>
    <w:rsid w:val="0085657C"/>
    <w:rsid w:val="00856A4C"/>
    <w:rsid w:val="00862B9F"/>
    <w:rsid w:val="00864007"/>
    <w:rsid w:val="008657A6"/>
    <w:rsid w:val="00866062"/>
    <w:rsid w:val="008670D7"/>
    <w:rsid w:val="0086769E"/>
    <w:rsid w:val="00870D3E"/>
    <w:rsid w:val="00874D7D"/>
    <w:rsid w:val="00875FF1"/>
    <w:rsid w:val="00876FD6"/>
    <w:rsid w:val="00877139"/>
    <w:rsid w:val="008917D9"/>
    <w:rsid w:val="00891876"/>
    <w:rsid w:val="00893927"/>
    <w:rsid w:val="008949CB"/>
    <w:rsid w:val="008A651D"/>
    <w:rsid w:val="008A6BAA"/>
    <w:rsid w:val="008A7947"/>
    <w:rsid w:val="008B23E3"/>
    <w:rsid w:val="008B37E6"/>
    <w:rsid w:val="008B3F66"/>
    <w:rsid w:val="008C27CA"/>
    <w:rsid w:val="008C38ED"/>
    <w:rsid w:val="008C56AC"/>
    <w:rsid w:val="008C6620"/>
    <w:rsid w:val="008D034E"/>
    <w:rsid w:val="008D5CC4"/>
    <w:rsid w:val="008D612C"/>
    <w:rsid w:val="008D6BD6"/>
    <w:rsid w:val="008D6DE1"/>
    <w:rsid w:val="008E0472"/>
    <w:rsid w:val="008E0B23"/>
    <w:rsid w:val="008E425E"/>
    <w:rsid w:val="008E5611"/>
    <w:rsid w:val="008E6692"/>
    <w:rsid w:val="008F0E86"/>
    <w:rsid w:val="008F2F15"/>
    <w:rsid w:val="008F3134"/>
    <w:rsid w:val="008F3204"/>
    <w:rsid w:val="00900FE8"/>
    <w:rsid w:val="00902C49"/>
    <w:rsid w:val="00902C7F"/>
    <w:rsid w:val="00904005"/>
    <w:rsid w:val="00904074"/>
    <w:rsid w:val="00906066"/>
    <w:rsid w:val="00910668"/>
    <w:rsid w:val="00912476"/>
    <w:rsid w:val="0091615F"/>
    <w:rsid w:val="00921A0F"/>
    <w:rsid w:val="00923792"/>
    <w:rsid w:val="00925E6B"/>
    <w:rsid w:val="0093116D"/>
    <w:rsid w:val="009327DD"/>
    <w:rsid w:val="00937373"/>
    <w:rsid w:val="00937B35"/>
    <w:rsid w:val="00943B35"/>
    <w:rsid w:val="00945345"/>
    <w:rsid w:val="00945471"/>
    <w:rsid w:val="009464BE"/>
    <w:rsid w:val="0094798A"/>
    <w:rsid w:val="009502E2"/>
    <w:rsid w:val="009508CF"/>
    <w:rsid w:val="009525AE"/>
    <w:rsid w:val="00952FB2"/>
    <w:rsid w:val="0095599E"/>
    <w:rsid w:val="00956C93"/>
    <w:rsid w:val="009624ED"/>
    <w:rsid w:val="00963232"/>
    <w:rsid w:val="00963942"/>
    <w:rsid w:val="00963BC5"/>
    <w:rsid w:val="009643DA"/>
    <w:rsid w:val="00964B0E"/>
    <w:rsid w:val="0097624F"/>
    <w:rsid w:val="00977BED"/>
    <w:rsid w:val="00982139"/>
    <w:rsid w:val="0098769B"/>
    <w:rsid w:val="0098772D"/>
    <w:rsid w:val="00987D83"/>
    <w:rsid w:val="00992FF5"/>
    <w:rsid w:val="00993CE6"/>
    <w:rsid w:val="009A1A03"/>
    <w:rsid w:val="009A3368"/>
    <w:rsid w:val="009A5A32"/>
    <w:rsid w:val="009A7762"/>
    <w:rsid w:val="009B3FBB"/>
    <w:rsid w:val="009B4754"/>
    <w:rsid w:val="009B6237"/>
    <w:rsid w:val="009C6494"/>
    <w:rsid w:val="009C65C3"/>
    <w:rsid w:val="009C6F88"/>
    <w:rsid w:val="009D15B6"/>
    <w:rsid w:val="009D7326"/>
    <w:rsid w:val="009E2C0C"/>
    <w:rsid w:val="009E5D6B"/>
    <w:rsid w:val="009E5DDB"/>
    <w:rsid w:val="009F0648"/>
    <w:rsid w:val="009F6096"/>
    <w:rsid w:val="009F71A7"/>
    <w:rsid w:val="00A02E9A"/>
    <w:rsid w:val="00A06867"/>
    <w:rsid w:val="00A06FE0"/>
    <w:rsid w:val="00A07C94"/>
    <w:rsid w:val="00A100CD"/>
    <w:rsid w:val="00A10342"/>
    <w:rsid w:val="00A13D54"/>
    <w:rsid w:val="00A14EC7"/>
    <w:rsid w:val="00A25621"/>
    <w:rsid w:val="00A2575F"/>
    <w:rsid w:val="00A30DF9"/>
    <w:rsid w:val="00A439F8"/>
    <w:rsid w:val="00A47ED2"/>
    <w:rsid w:val="00A5420C"/>
    <w:rsid w:val="00A55D20"/>
    <w:rsid w:val="00A56011"/>
    <w:rsid w:val="00A56FFB"/>
    <w:rsid w:val="00A61EBC"/>
    <w:rsid w:val="00A62313"/>
    <w:rsid w:val="00A62E66"/>
    <w:rsid w:val="00A63DE0"/>
    <w:rsid w:val="00A642F5"/>
    <w:rsid w:val="00A66EEA"/>
    <w:rsid w:val="00A757ED"/>
    <w:rsid w:val="00A82FCA"/>
    <w:rsid w:val="00A83713"/>
    <w:rsid w:val="00A8511C"/>
    <w:rsid w:val="00A91ED4"/>
    <w:rsid w:val="00A93D61"/>
    <w:rsid w:val="00A94980"/>
    <w:rsid w:val="00A974BE"/>
    <w:rsid w:val="00A97685"/>
    <w:rsid w:val="00A97693"/>
    <w:rsid w:val="00AA1140"/>
    <w:rsid w:val="00AA3E33"/>
    <w:rsid w:val="00AA41BC"/>
    <w:rsid w:val="00AB518E"/>
    <w:rsid w:val="00AB77CA"/>
    <w:rsid w:val="00AC7BF4"/>
    <w:rsid w:val="00AD253F"/>
    <w:rsid w:val="00AD3492"/>
    <w:rsid w:val="00AE01C3"/>
    <w:rsid w:val="00AE0C9D"/>
    <w:rsid w:val="00AE2D07"/>
    <w:rsid w:val="00AE3EC7"/>
    <w:rsid w:val="00AE5FAC"/>
    <w:rsid w:val="00AE65CD"/>
    <w:rsid w:val="00AF5D7D"/>
    <w:rsid w:val="00B0280C"/>
    <w:rsid w:val="00B05637"/>
    <w:rsid w:val="00B05A35"/>
    <w:rsid w:val="00B06E2B"/>
    <w:rsid w:val="00B07159"/>
    <w:rsid w:val="00B1425E"/>
    <w:rsid w:val="00B145EB"/>
    <w:rsid w:val="00B155D2"/>
    <w:rsid w:val="00B16902"/>
    <w:rsid w:val="00B16BEF"/>
    <w:rsid w:val="00B308D8"/>
    <w:rsid w:val="00B31175"/>
    <w:rsid w:val="00B345EA"/>
    <w:rsid w:val="00B3712A"/>
    <w:rsid w:val="00B40A03"/>
    <w:rsid w:val="00B40B16"/>
    <w:rsid w:val="00B4211B"/>
    <w:rsid w:val="00B44A5C"/>
    <w:rsid w:val="00B45434"/>
    <w:rsid w:val="00B51CCC"/>
    <w:rsid w:val="00B5432E"/>
    <w:rsid w:val="00B544B9"/>
    <w:rsid w:val="00B54A3B"/>
    <w:rsid w:val="00B55338"/>
    <w:rsid w:val="00B56F0F"/>
    <w:rsid w:val="00B619BB"/>
    <w:rsid w:val="00B62A04"/>
    <w:rsid w:val="00B74995"/>
    <w:rsid w:val="00B74BF0"/>
    <w:rsid w:val="00B7585F"/>
    <w:rsid w:val="00B81C66"/>
    <w:rsid w:val="00B83BFE"/>
    <w:rsid w:val="00B86FDE"/>
    <w:rsid w:val="00B87E41"/>
    <w:rsid w:val="00B91558"/>
    <w:rsid w:val="00B94408"/>
    <w:rsid w:val="00BA1F11"/>
    <w:rsid w:val="00BA38BD"/>
    <w:rsid w:val="00BA7904"/>
    <w:rsid w:val="00BC00FE"/>
    <w:rsid w:val="00BC0382"/>
    <w:rsid w:val="00BC30C7"/>
    <w:rsid w:val="00BD3499"/>
    <w:rsid w:val="00BD3B51"/>
    <w:rsid w:val="00BD3D82"/>
    <w:rsid w:val="00BD6BCA"/>
    <w:rsid w:val="00BE0929"/>
    <w:rsid w:val="00BE160A"/>
    <w:rsid w:val="00BE706E"/>
    <w:rsid w:val="00BE79B5"/>
    <w:rsid w:val="00BF572F"/>
    <w:rsid w:val="00BF57B4"/>
    <w:rsid w:val="00BF5D9E"/>
    <w:rsid w:val="00BF7215"/>
    <w:rsid w:val="00C01372"/>
    <w:rsid w:val="00C12C9B"/>
    <w:rsid w:val="00C12DB5"/>
    <w:rsid w:val="00C16C41"/>
    <w:rsid w:val="00C173A8"/>
    <w:rsid w:val="00C26F02"/>
    <w:rsid w:val="00C30E15"/>
    <w:rsid w:val="00C32323"/>
    <w:rsid w:val="00C360BC"/>
    <w:rsid w:val="00C3647C"/>
    <w:rsid w:val="00C36809"/>
    <w:rsid w:val="00C36EA2"/>
    <w:rsid w:val="00C41837"/>
    <w:rsid w:val="00C44B19"/>
    <w:rsid w:val="00C45A51"/>
    <w:rsid w:val="00C46939"/>
    <w:rsid w:val="00C50303"/>
    <w:rsid w:val="00C523D5"/>
    <w:rsid w:val="00C530D9"/>
    <w:rsid w:val="00C5727E"/>
    <w:rsid w:val="00C57BD9"/>
    <w:rsid w:val="00C609FB"/>
    <w:rsid w:val="00C6357D"/>
    <w:rsid w:val="00C72184"/>
    <w:rsid w:val="00C766E2"/>
    <w:rsid w:val="00C76B9B"/>
    <w:rsid w:val="00C81C49"/>
    <w:rsid w:val="00C829B6"/>
    <w:rsid w:val="00C85057"/>
    <w:rsid w:val="00CA0E69"/>
    <w:rsid w:val="00CA1AF9"/>
    <w:rsid w:val="00CA56BB"/>
    <w:rsid w:val="00CA79AB"/>
    <w:rsid w:val="00CB2166"/>
    <w:rsid w:val="00CB641E"/>
    <w:rsid w:val="00CC11DB"/>
    <w:rsid w:val="00CC42CD"/>
    <w:rsid w:val="00CC4D85"/>
    <w:rsid w:val="00CC6766"/>
    <w:rsid w:val="00CD14F5"/>
    <w:rsid w:val="00CD3FD6"/>
    <w:rsid w:val="00CD420A"/>
    <w:rsid w:val="00CD4622"/>
    <w:rsid w:val="00CE118F"/>
    <w:rsid w:val="00CE5B63"/>
    <w:rsid w:val="00CF150F"/>
    <w:rsid w:val="00CF2ADD"/>
    <w:rsid w:val="00CF2CB6"/>
    <w:rsid w:val="00CF7F1D"/>
    <w:rsid w:val="00D02D63"/>
    <w:rsid w:val="00D03C80"/>
    <w:rsid w:val="00D12615"/>
    <w:rsid w:val="00D21AB7"/>
    <w:rsid w:val="00D23F77"/>
    <w:rsid w:val="00D30D8E"/>
    <w:rsid w:val="00D32326"/>
    <w:rsid w:val="00D332EE"/>
    <w:rsid w:val="00D42A83"/>
    <w:rsid w:val="00D44333"/>
    <w:rsid w:val="00D45435"/>
    <w:rsid w:val="00D46378"/>
    <w:rsid w:val="00D52DC9"/>
    <w:rsid w:val="00D56489"/>
    <w:rsid w:val="00D616EF"/>
    <w:rsid w:val="00D61BC5"/>
    <w:rsid w:val="00D657D5"/>
    <w:rsid w:val="00D66A40"/>
    <w:rsid w:val="00D67C2F"/>
    <w:rsid w:val="00D713F5"/>
    <w:rsid w:val="00D71AF7"/>
    <w:rsid w:val="00D72980"/>
    <w:rsid w:val="00D73D5B"/>
    <w:rsid w:val="00D7527F"/>
    <w:rsid w:val="00D7755F"/>
    <w:rsid w:val="00D81D25"/>
    <w:rsid w:val="00D822C1"/>
    <w:rsid w:val="00D841C7"/>
    <w:rsid w:val="00D875DB"/>
    <w:rsid w:val="00D94F9F"/>
    <w:rsid w:val="00D950CF"/>
    <w:rsid w:val="00D9565E"/>
    <w:rsid w:val="00D95DAE"/>
    <w:rsid w:val="00DA088E"/>
    <w:rsid w:val="00DA469E"/>
    <w:rsid w:val="00DB0DC2"/>
    <w:rsid w:val="00DB5F35"/>
    <w:rsid w:val="00DB637A"/>
    <w:rsid w:val="00DB7967"/>
    <w:rsid w:val="00DC0D22"/>
    <w:rsid w:val="00DC15CE"/>
    <w:rsid w:val="00DC23C5"/>
    <w:rsid w:val="00DC323C"/>
    <w:rsid w:val="00DC3EEA"/>
    <w:rsid w:val="00DC4B22"/>
    <w:rsid w:val="00DC5F11"/>
    <w:rsid w:val="00DD0610"/>
    <w:rsid w:val="00DD15DE"/>
    <w:rsid w:val="00DD3255"/>
    <w:rsid w:val="00DD5369"/>
    <w:rsid w:val="00DD567E"/>
    <w:rsid w:val="00DD6AD9"/>
    <w:rsid w:val="00DE3129"/>
    <w:rsid w:val="00DE442E"/>
    <w:rsid w:val="00DE4E4D"/>
    <w:rsid w:val="00DE5C8B"/>
    <w:rsid w:val="00DF2C53"/>
    <w:rsid w:val="00DF52F6"/>
    <w:rsid w:val="00E00A82"/>
    <w:rsid w:val="00E01396"/>
    <w:rsid w:val="00E01DA9"/>
    <w:rsid w:val="00E041AE"/>
    <w:rsid w:val="00E07ABB"/>
    <w:rsid w:val="00E10A89"/>
    <w:rsid w:val="00E11885"/>
    <w:rsid w:val="00E14A87"/>
    <w:rsid w:val="00E166B0"/>
    <w:rsid w:val="00E22B15"/>
    <w:rsid w:val="00E25869"/>
    <w:rsid w:val="00E275DF"/>
    <w:rsid w:val="00E3388C"/>
    <w:rsid w:val="00E413E1"/>
    <w:rsid w:val="00E448AE"/>
    <w:rsid w:val="00E44B3D"/>
    <w:rsid w:val="00E4535B"/>
    <w:rsid w:val="00E565E6"/>
    <w:rsid w:val="00E568D7"/>
    <w:rsid w:val="00E57920"/>
    <w:rsid w:val="00E6194D"/>
    <w:rsid w:val="00E65EB5"/>
    <w:rsid w:val="00E667B8"/>
    <w:rsid w:val="00E70133"/>
    <w:rsid w:val="00E73B2F"/>
    <w:rsid w:val="00E8053B"/>
    <w:rsid w:val="00E80EF2"/>
    <w:rsid w:val="00E824D7"/>
    <w:rsid w:val="00E83419"/>
    <w:rsid w:val="00E85F76"/>
    <w:rsid w:val="00E860A1"/>
    <w:rsid w:val="00E935EA"/>
    <w:rsid w:val="00E937D4"/>
    <w:rsid w:val="00E95308"/>
    <w:rsid w:val="00E96CC1"/>
    <w:rsid w:val="00EA15AB"/>
    <w:rsid w:val="00EA17C4"/>
    <w:rsid w:val="00EB4E86"/>
    <w:rsid w:val="00EB5A1D"/>
    <w:rsid w:val="00EB62E0"/>
    <w:rsid w:val="00EB78D0"/>
    <w:rsid w:val="00EC1B5D"/>
    <w:rsid w:val="00EC722E"/>
    <w:rsid w:val="00EC7385"/>
    <w:rsid w:val="00EC7735"/>
    <w:rsid w:val="00ED0F4F"/>
    <w:rsid w:val="00ED533D"/>
    <w:rsid w:val="00EE1B44"/>
    <w:rsid w:val="00EE45FC"/>
    <w:rsid w:val="00EF08F6"/>
    <w:rsid w:val="00EF11FC"/>
    <w:rsid w:val="00EF6944"/>
    <w:rsid w:val="00F006AC"/>
    <w:rsid w:val="00F02662"/>
    <w:rsid w:val="00F101E0"/>
    <w:rsid w:val="00F10FB4"/>
    <w:rsid w:val="00F123A4"/>
    <w:rsid w:val="00F14E99"/>
    <w:rsid w:val="00F15567"/>
    <w:rsid w:val="00F20F6C"/>
    <w:rsid w:val="00F21EBF"/>
    <w:rsid w:val="00F2351D"/>
    <w:rsid w:val="00F24545"/>
    <w:rsid w:val="00F3151D"/>
    <w:rsid w:val="00F316AB"/>
    <w:rsid w:val="00F33889"/>
    <w:rsid w:val="00F34AD5"/>
    <w:rsid w:val="00F36B88"/>
    <w:rsid w:val="00F4233E"/>
    <w:rsid w:val="00F45891"/>
    <w:rsid w:val="00F46AC5"/>
    <w:rsid w:val="00F46AD3"/>
    <w:rsid w:val="00F5071A"/>
    <w:rsid w:val="00F52A14"/>
    <w:rsid w:val="00F536C9"/>
    <w:rsid w:val="00F53F60"/>
    <w:rsid w:val="00F53F97"/>
    <w:rsid w:val="00F54090"/>
    <w:rsid w:val="00F6171D"/>
    <w:rsid w:val="00F61F4F"/>
    <w:rsid w:val="00F66518"/>
    <w:rsid w:val="00F7111F"/>
    <w:rsid w:val="00F712C5"/>
    <w:rsid w:val="00F73C37"/>
    <w:rsid w:val="00F83E74"/>
    <w:rsid w:val="00F922DE"/>
    <w:rsid w:val="00F93869"/>
    <w:rsid w:val="00F93ECF"/>
    <w:rsid w:val="00F9558C"/>
    <w:rsid w:val="00F96C6A"/>
    <w:rsid w:val="00FA1E78"/>
    <w:rsid w:val="00FA2662"/>
    <w:rsid w:val="00FA6357"/>
    <w:rsid w:val="00FB5EC2"/>
    <w:rsid w:val="00FB6232"/>
    <w:rsid w:val="00FC0B33"/>
    <w:rsid w:val="00FC5AA4"/>
    <w:rsid w:val="00FC701F"/>
    <w:rsid w:val="00FC7575"/>
    <w:rsid w:val="00FC7A2C"/>
    <w:rsid w:val="00FC7B40"/>
    <w:rsid w:val="00FD26F4"/>
    <w:rsid w:val="00FD277C"/>
    <w:rsid w:val="00FD338F"/>
    <w:rsid w:val="00FD5B77"/>
    <w:rsid w:val="00FE120D"/>
    <w:rsid w:val="00FE1489"/>
    <w:rsid w:val="00FE726F"/>
    <w:rsid w:val="00FF119F"/>
    <w:rsid w:val="00FF3822"/>
    <w:rsid w:val="00FF3E69"/>
    <w:rsid w:val="00FF5A8A"/>
    <w:rsid w:val="00FF73D8"/>
    <w:rsid w:val="01AA310E"/>
    <w:rsid w:val="01CC827A"/>
    <w:rsid w:val="046F20B0"/>
    <w:rsid w:val="04E59D0F"/>
    <w:rsid w:val="04F184F7"/>
    <w:rsid w:val="054D1AD3"/>
    <w:rsid w:val="07A4E0A0"/>
    <w:rsid w:val="0909AE2D"/>
    <w:rsid w:val="0A84B94A"/>
    <w:rsid w:val="0AFA1F5B"/>
    <w:rsid w:val="0B79F38C"/>
    <w:rsid w:val="0C997617"/>
    <w:rsid w:val="0E2CE9D0"/>
    <w:rsid w:val="0ECF7222"/>
    <w:rsid w:val="1060AD37"/>
    <w:rsid w:val="1133EDED"/>
    <w:rsid w:val="12288660"/>
    <w:rsid w:val="12686591"/>
    <w:rsid w:val="13958FA7"/>
    <w:rsid w:val="157F5BC7"/>
    <w:rsid w:val="15876676"/>
    <w:rsid w:val="15C1F5FB"/>
    <w:rsid w:val="15DA3D31"/>
    <w:rsid w:val="16E489D5"/>
    <w:rsid w:val="1775A278"/>
    <w:rsid w:val="1805BB7A"/>
    <w:rsid w:val="186FC6C7"/>
    <w:rsid w:val="1BCA8CE9"/>
    <w:rsid w:val="1CE2CC86"/>
    <w:rsid w:val="1CFDBBC2"/>
    <w:rsid w:val="1DCA333A"/>
    <w:rsid w:val="1E850C7A"/>
    <w:rsid w:val="1F87265F"/>
    <w:rsid w:val="1FF9942E"/>
    <w:rsid w:val="2024449A"/>
    <w:rsid w:val="21A131DA"/>
    <w:rsid w:val="2227DB5A"/>
    <w:rsid w:val="2254CBAF"/>
    <w:rsid w:val="2267041C"/>
    <w:rsid w:val="2405DB46"/>
    <w:rsid w:val="25F13DCE"/>
    <w:rsid w:val="260C7F79"/>
    <w:rsid w:val="2690F8AE"/>
    <w:rsid w:val="2780D1D9"/>
    <w:rsid w:val="28AF1B67"/>
    <w:rsid w:val="28F34AF9"/>
    <w:rsid w:val="29C083C9"/>
    <w:rsid w:val="29E9232B"/>
    <w:rsid w:val="2A084141"/>
    <w:rsid w:val="2AEC6EE2"/>
    <w:rsid w:val="2C91C0F5"/>
    <w:rsid w:val="2FA8F934"/>
    <w:rsid w:val="309FC5DA"/>
    <w:rsid w:val="30B158A8"/>
    <w:rsid w:val="3241523B"/>
    <w:rsid w:val="337DD410"/>
    <w:rsid w:val="33EA3E8C"/>
    <w:rsid w:val="341AD34E"/>
    <w:rsid w:val="343A812B"/>
    <w:rsid w:val="3472ADEC"/>
    <w:rsid w:val="34CB5529"/>
    <w:rsid w:val="355B1154"/>
    <w:rsid w:val="35E69A56"/>
    <w:rsid w:val="37A53BE9"/>
    <w:rsid w:val="37C3EF83"/>
    <w:rsid w:val="39638BA1"/>
    <w:rsid w:val="3A4CB062"/>
    <w:rsid w:val="3B67BD7B"/>
    <w:rsid w:val="3C11E824"/>
    <w:rsid w:val="3F821AD3"/>
    <w:rsid w:val="3FBEF243"/>
    <w:rsid w:val="4116C422"/>
    <w:rsid w:val="438543B4"/>
    <w:rsid w:val="4419035D"/>
    <w:rsid w:val="44E22794"/>
    <w:rsid w:val="44E3141D"/>
    <w:rsid w:val="4513F425"/>
    <w:rsid w:val="452B3FD3"/>
    <w:rsid w:val="45884A76"/>
    <w:rsid w:val="46448420"/>
    <w:rsid w:val="468611C4"/>
    <w:rsid w:val="46A40CA2"/>
    <w:rsid w:val="48035469"/>
    <w:rsid w:val="482A8E7D"/>
    <w:rsid w:val="48EEB83C"/>
    <w:rsid w:val="49B5033E"/>
    <w:rsid w:val="4B6DF1DE"/>
    <w:rsid w:val="4CCEADD9"/>
    <w:rsid w:val="4CD5919A"/>
    <w:rsid w:val="4E718E9D"/>
    <w:rsid w:val="5021BCA0"/>
    <w:rsid w:val="509F418C"/>
    <w:rsid w:val="52ADDE5D"/>
    <w:rsid w:val="533F87AB"/>
    <w:rsid w:val="53DCBF87"/>
    <w:rsid w:val="5496E79D"/>
    <w:rsid w:val="563048B4"/>
    <w:rsid w:val="56813D07"/>
    <w:rsid w:val="5812C155"/>
    <w:rsid w:val="59E7B10A"/>
    <w:rsid w:val="5BF151B7"/>
    <w:rsid w:val="5DB1E2BA"/>
    <w:rsid w:val="5DD34762"/>
    <w:rsid w:val="5F4802D8"/>
    <w:rsid w:val="601682A2"/>
    <w:rsid w:val="62588AE2"/>
    <w:rsid w:val="62E5CA6A"/>
    <w:rsid w:val="63B2CA67"/>
    <w:rsid w:val="64FD2C0A"/>
    <w:rsid w:val="65988B80"/>
    <w:rsid w:val="663CEE7C"/>
    <w:rsid w:val="683D7D54"/>
    <w:rsid w:val="68463660"/>
    <w:rsid w:val="68891F07"/>
    <w:rsid w:val="68F358E6"/>
    <w:rsid w:val="6C69C33D"/>
    <w:rsid w:val="6CF0BAB1"/>
    <w:rsid w:val="6E658221"/>
    <w:rsid w:val="6E65A783"/>
    <w:rsid w:val="6EFADE75"/>
    <w:rsid w:val="6FE3E0BC"/>
    <w:rsid w:val="711D29FD"/>
    <w:rsid w:val="73741D09"/>
    <w:rsid w:val="7414C693"/>
    <w:rsid w:val="7478C6EF"/>
    <w:rsid w:val="74F2C1A4"/>
    <w:rsid w:val="75C97649"/>
    <w:rsid w:val="760DB77C"/>
    <w:rsid w:val="7649464B"/>
    <w:rsid w:val="7686B5D5"/>
    <w:rsid w:val="76C140BC"/>
    <w:rsid w:val="78507705"/>
    <w:rsid w:val="7B05D344"/>
    <w:rsid w:val="7DAF3BF1"/>
  </w:rsids>
  <m:mathPr>
    <m:mathFont m:val="Cambria Math"/>
    <m:brkBin m:val="before"/>
    <m:brkBinSub m:val="--"/>
    <m:smallFrac m:val="0"/>
    <m:dispDef/>
    <m:lMargin m:val="0"/>
    <m:rMargin m:val="0"/>
    <m:defJc m:val="centerGroup"/>
    <m:wrapIndent m:val="1440"/>
    <m:intLim m:val="subSup"/>
    <m:naryLim m:val="undOvr"/>
  </m:mathPr>
  <w:themeFontLang w:val="de-AT"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917D"/>
  <w15:docId w15:val="{10B262FC-A4DD-4922-8F82-E6A8C1A69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805BAA"/>
    <w:pPr>
      <w:spacing w:after="200" w:line="276" w:lineRule="auto"/>
    </w:pPr>
    <w:rPr>
      <w:rFonts w:asciiTheme="minorHAnsi" w:eastAsiaTheme="minorHAnsi" w:hAnsiTheme="minorHAnsi" w:cstheme="minorBidi"/>
      <w:sz w:val="22"/>
      <w:szCs w:val="22"/>
      <w:lang w:eastAsia="en-US"/>
    </w:rPr>
  </w:style>
  <w:style w:type="paragraph" w:styleId="berschrift1">
    <w:name w:val="heading 1"/>
    <w:aliases w:val="Subheadline"/>
    <w:basedOn w:val="Standard"/>
    <w:next w:val="Standard"/>
    <w:link w:val="berschrift1Zchn"/>
    <w:rsid w:val="00051924"/>
    <w:pPr>
      <w:keepNext/>
      <w:spacing w:before="720" w:after="120" w:line="240" w:lineRule="auto"/>
      <w:outlineLvl w:val="0"/>
    </w:pPr>
    <w:rPr>
      <w:rFonts w:ascii="Arial" w:eastAsia="Times New Roman" w:hAnsi="Arial"/>
      <w:b/>
      <w:spacing w:val="-8"/>
      <w:sz w:val="32"/>
      <w:szCs w:val="20"/>
      <w:lang w:val="en-US" w:eastAsia="de-DE"/>
    </w:rPr>
  </w:style>
  <w:style w:type="paragraph" w:styleId="berschrift2">
    <w:name w:val="heading 2"/>
    <w:basedOn w:val="Standard"/>
    <w:next w:val="Standard"/>
    <w:link w:val="berschrift2Zchn"/>
    <w:uiPriority w:val="9"/>
    <w:semiHidden/>
    <w:unhideWhenUsed/>
    <w:rsid w:val="00CE5B63"/>
    <w:pPr>
      <w:keepNext/>
      <w:keepLines/>
      <w:spacing w:before="200" w:after="0"/>
      <w:outlineLvl w:val="1"/>
    </w:pPr>
    <w:rPr>
      <w:rFonts w:ascii="Cambria" w:eastAsia="Times New Roman" w:hAnsi="Cambria"/>
      <w:b/>
      <w:bCs/>
      <w:color w:val="4F81BD"/>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354395"/>
    <w:pPr>
      <w:tabs>
        <w:tab w:val="center" w:pos="4536"/>
        <w:tab w:val="right" w:pos="9072"/>
      </w:tabs>
      <w:spacing w:after="0" w:line="240" w:lineRule="auto"/>
    </w:pPr>
  </w:style>
  <w:style w:type="character" w:customStyle="1" w:styleId="KopfzeileZchn">
    <w:name w:val="Kopfzeile Zchn"/>
    <w:basedOn w:val="Absatz-Standardschriftart"/>
    <w:link w:val="Kopfzeile"/>
    <w:rsid w:val="00354395"/>
    <w:rPr>
      <w:sz w:val="22"/>
      <w:szCs w:val="22"/>
      <w:lang w:eastAsia="en-US"/>
    </w:rPr>
  </w:style>
  <w:style w:type="paragraph" w:styleId="Fuzeile">
    <w:name w:val="footer"/>
    <w:basedOn w:val="Standard"/>
    <w:link w:val="FuzeileZchn"/>
    <w:uiPriority w:val="99"/>
    <w:unhideWhenUsed/>
    <w:rsid w:val="00993CE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93CE6"/>
  </w:style>
  <w:style w:type="paragraph" w:styleId="Sprechblasentext">
    <w:name w:val="Balloon Text"/>
    <w:basedOn w:val="Standard"/>
    <w:link w:val="SprechblasentextZchn"/>
    <w:uiPriority w:val="99"/>
    <w:semiHidden/>
    <w:unhideWhenUsed/>
    <w:rsid w:val="00993CE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93CE6"/>
    <w:rPr>
      <w:rFonts w:ascii="Tahoma" w:hAnsi="Tahoma" w:cs="Tahoma"/>
      <w:sz w:val="16"/>
      <w:szCs w:val="16"/>
    </w:rPr>
  </w:style>
  <w:style w:type="paragraph" w:styleId="KeinLeerraum">
    <w:name w:val="No Spacing"/>
    <w:uiPriority w:val="1"/>
    <w:rsid w:val="00DE442E"/>
    <w:rPr>
      <w:sz w:val="22"/>
      <w:szCs w:val="22"/>
      <w:lang w:eastAsia="en-US"/>
    </w:rPr>
  </w:style>
  <w:style w:type="character" w:customStyle="1" w:styleId="berschrift1Zchn">
    <w:name w:val="Überschrift 1 Zchn"/>
    <w:aliases w:val="Subheadline Zchn"/>
    <w:basedOn w:val="Absatz-Standardschriftart"/>
    <w:link w:val="berschrift1"/>
    <w:rsid w:val="00051924"/>
    <w:rPr>
      <w:rFonts w:ascii="Arial" w:eastAsia="Times New Roman" w:hAnsi="Arial"/>
      <w:b/>
      <w:spacing w:val="-8"/>
      <w:sz w:val="32"/>
      <w:lang w:val="en-US" w:eastAsia="de-DE"/>
    </w:rPr>
  </w:style>
  <w:style w:type="character" w:customStyle="1" w:styleId="berschrift2Zchn">
    <w:name w:val="Überschrift 2 Zchn"/>
    <w:basedOn w:val="Absatz-Standardschriftart"/>
    <w:link w:val="berschrift2"/>
    <w:uiPriority w:val="9"/>
    <w:semiHidden/>
    <w:rsid w:val="00CE5B63"/>
    <w:rPr>
      <w:rFonts w:ascii="Cambria" w:eastAsia="Times New Roman" w:hAnsi="Cambria" w:cs="Times New Roman"/>
      <w:b/>
      <w:bCs/>
      <w:color w:val="4F81BD"/>
      <w:sz w:val="26"/>
      <w:szCs w:val="26"/>
    </w:rPr>
  </w:style>
  <w:style w:type="paragraph" w:styleId="Titel">
    <w:name w:val="Title"/>
    <w:aliases w:val="Lead PR"/>
    <w:next w:val="05BodyTextPR"/>
    <w:link w:val="TitelZchn"/>
    <w:uiPriority w:val="10"/>
    <w:rsid w:val="001825B7"/>
    <w:pPr>
      <w:spacing w:before="240" w:after="240"/>
      <w:contextualSpacing/>
    </w:pPr>
    <w:rPr>
      <w:rFonts w:ascii="Arial" w:eastAsiaTheme="majorEastAsia" w:hAnsi="Arial" w:cstheme="majorBidi"/>
      <w:i/>
      <w:spacing w:val="-10"/>
      <w:kern w:val="28"/>
      <w:sz w:val="22"/>
      <w:szCs w:val="56"/>
      <w:lang w:eastAsia="en-US"/>
    </w:rPr>
  </w:style>
  <w:style w:type="paragraph" w:customStyle="1" w:styleId="ContinousText">
    <w:name w:val="Continous Text"/>
    <w:basedOn w:val="Standard"/>
    <w:link w:val="ContinousTextZchn"/>
    <w:rsid w:val="00FC0B33"/>
    <w:pPr>
      <w:autoSpaceDE w:val="0"/>
      <w:autoSpaceDN w:val="0"/>
      <w:adjustRightInd w:val="0"/>
      <w:spacing w:after="0"/>
      <w:jc w:val="both"/>
    </w:pPr>
    <w:rPr>
      <w:rFonts w:ascii="Arial" w:hAnsi="Arial" w:cs="Arial"/>
    </w:rPr>
  </w:style>
  <w:style w:type="paragraph" w:customStyle="1" w:styleId="01Location-DatePR">
    <w:name w:val="01 Location-Date PR"/>
    <w:next w:val="02KickerPR"/>
    <w:link w:val="01Location-DatePRChar"/>
    <w:qFormat/>
    <w:rsid w:val="00161A0E"/>
    <w:pPr>
      <w:spacing w:after="480" w:line="276" w:lineRule="auto"/>
    </w:pPr>
    <w:rPr>
      <w:rFonts w:ascii="Segoe UI Light" w:eastAsiaTheme="minorHAnsi" w:hAnsi="Segoe UI Light" w:cstheme="minorBidi"/>
      <w:sz w:val="22"/>
      <w:szCs w:val="22"/>
      <w:lang w:val="de-DE" w:eastAsia="en-US"/>
    </w:rPr>
  </w:style>
  <w:style w:type="paragraph" w:customStyle="1" w:styleId="02KickerPR">
    <w:name w:val="02 Kicker PR"/>
    <w:next w:val="03HeadlinePR"/>
    <w:link w:val="02KickerPRChar"/>
    <w:qFormat/>
    <w:rsid w:val="00161A0E"/>
    <w:pPr>
      <w:autoSpaceDE w:val="0"/>
      <w:autoSpaceDN w:val="0"/>
      <w:adjustRightInd w:val="0"/>
      <w:spacing w:line="276" w:lineRule="auto"/>
    </w:pPr>
    <w:rPr>
      <w:rFonts w:ascii="Segoe UI Semibold" w:eastAsia="Times New Roman" w:hAnsi="Segoe UI Semibold"/>
      <w:color w:val="000000"/>
      <w:sz w:val="28"/>
      <w:szCs w:val="36"/>
      <w:lang w:val="de-DE" w:eastAsia="de-DE"/>
    </w:rPr>
  </w:style>
  <w:style w:type="paragraph" w:customStyle="1" w:styleId="COPA-DATATabellenberschrift">
    <w:name w:val="COPA-DATA Tabellenüberschrift"/>
    <w:basedOn w:val="KeinLeerraum"/>
    <w:rsid w:val="00F66518"/>
    <w:rPr>
      <w:rFonts w:ascii="Arial" w:hAnsi="Arial" w:cs="Arial"/>
      <w:color w:val="FFFFFF"/>
      <w:sz w:val="20"/>
      <w:szCs w:val="20"/>
      <w:lang w:val="it-IT"/>
    </w:rPr>
  </w:style>
  <w:style w:type="character" w:styleId="Seitenzahl">
    <w:name w:val="page number"/>
    <w:basedOn w:val="Absatz-Standardschriftart"/>
    <w:semiHidden/>
    <w:rsid w:val="00F66518"/>
    <w:rPr>
      <w:rFonts w:ascii="Times New Roman" w:hAnsi="Times New Roman"/>
      <w:b/>
      <w:color w:val="FFFFFF"/>
      <w:spacing w:val="0"/>
      <w:sz w:val="24"/>
    </w:rPr>
  </w:style>
  <w:style w:type="table" w:styleId="Tabellenraster">
    <w:name w:val="Table Grid"/>
    <w:basedOn w:val="NormaleTabelle"/>
    <w:uiPriority w:val="59"/>
    <w:rsid w:val="0091066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
    <w:name w:val="Light Shading1"/>
    <w:basedOn w:val="NormaleTabelle"/>
    <w:uiPriority w:val="60"/>
    <w:rsid w:val="0091066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NormaleTabelle"/>
    <w:uiPriority w:val="60"/>
    <w:rsid w:val="0091066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HelleSchattierung-Akzent3">
    <w:name w:val="Light Shading Accent 3"/>
    <w:basedOn w:val="NormaleTabelle"/>
    <w:uiPriority w:val="60"/>
    <w:rsid w:val="0091066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TitelZchn">
    <w:name w:val="Titel Zchn"/>
    <w:aliases w:val="Lead PR Zchn"/>
    <w:basedOn w:val="Absatz-Standardschriftart"/>
    <w:link w:val="Titel"/>
    <w:uiPriority w:val="10"/>
    <w:rsid w:val="001825B7"/>
    <w:rPr>
      <w:rFonts w:ascii="Arial" w:eastAsiaTheme="majorEastAsia" w:hAnsi="Arial" w:cstheme="majorBidi"/>
      <w:i/>
      <w:spacing w:val="-10"/>
      <w:kern w:val="28"/>
      <w:sz w:val="22"/>
      <w:szCs w:val="56"/>
      <w:lang w:eastAsia="en-US"/>
    </w:rPr>
  </w:style>
  <w:style w:type="paragraph" w:styleId="berarbeitung">
    <w:name w:val="Revision"/>
    <w:hidden/>
    <w:uiPriority w:val="99"/>
    <w:semiHidden/>
    <w:rsid w:val="00380390"/>
    <w:rPr>
      <w:sz w:val="22"/>
      <w:szCs w:val="22"/>
      <w:lang w:eastAsia="en-US"/>
    </w:rPr>
  </w:style>
  <w:style w:type="character" w:styleId="Kommentarzeichen">
    <w:name w:val="annotation reference"/>
    <w:basedOn w:val="Absatz-Standardschriftart"/>
    <w:semiHidden/>
    <w:rsid w:val="00380390"/>
    <w:rPr>
      <w:sz w:val="16"/>
      <w:szCs w:val="16"/>
    </w:rPr>
  </w:style>
  <w:style w:type="paragraph" w:styleId="Kommentartext">
    <w:name w:val="annotation text"/>
    <w:basedOn w:val="Standard"/>
    <w:link w:val="KommentartextZchn"/>
    <w:semiHidden/>
    <w:rsid w:val="00380390"/>
    <w:rPr>
      <w:sz w:val="20"/>
      <w:szCs w:val="20"/>
    </w:rPr>
  </w:style>
  <w:style w:type="character" w:customStyle="1" w:styleId="KommentartextZchn">
    <w:name w:val="Kommentartext Zchn"/>
    <w:basedOn w:val="Absatz-Standardschriftart"/>
    <w:link w:val="Kommentartext"/>
    <w:semiHidden/>
    <w:rsid w:val="00380390"/>
    <w:rPr>
      <w:rFonts w:ascii="Calibri" w:eastAsia="Calibri" w:hAnsi="Calibri" w:cs="Times New Roman"/>
      <w:sz w:val="20"/>
      <w:szCs w:val="20"/>
    </w:rPr>
  </w:style>
  <w:style w:type="paragraph" w:customStyle="1" w:styleId="03HeadlinePR">
    <w:name w:val="03 Headline PR"/>
    <w:link w:val="03HeadlinePRChar"/>
    <w:qFormat/>
    <w:rsid w:val="00161A0E"/>
    <w:pPr>
      <w:spacing w:after="360" w:line="276" w:lineRule="auto"/>
    </w:pPr>
    <w:rPr>
      <w:rFonts w:ascii="Segoe UI Semibold" w:eastAsia="Times New Roman" w:hAnsi="Segoe UI Semibold" w:cstheme="minorBidi"/>
      <w:sz w:val="36"/>
      <w:lang w:val="de-DE" w:eastAsia="de-DE"/>
    </w:rPr>
  </w:style>
  <w:style w:type="character" w:customStyle="1" w:styleId="ContinousTextZchn">
    <w:name w:val="Continous Text Zchn"/>
    <w:basedOn w:val="Absatz-Standardschriftart"/>
    <w:link w:val="ContinousText"/>
    <w:rsid w:val="00FC0B33"/>
    <w:rPr>
      <w:rFonts w:ascii="Arial" w:hAnsi="Arial" w:cs="Arial"/>
      <w:sz w:val="22"/>
      <w:szCs w:val="22"/>
      <w:lang w:eastAsia="en-US"/>
    </w:rPr>
  </w:style>
  <w:style w:type="character" w:customStyle="1" w:styleId="03HeadlinePRChar">
    <w:name w:val="03 Headline PR Char"/>
    <w:basedOn w:val="ContinousTextZchn"/>
    <w:link w:val="03HeadlinePR"/>
    <w:rsid w:val="00161A0E"/>
    <w:rPr>
      <w:rFonts w:ascii="Segoe UI Semibold" w:eastAsia="Times New Roman" w:hAnsi="Segoe UI Semibold" w:cstheme="minorBidi"/>
      <w:sz w:val="36"/>
      <w:szCs w:val="22"/>
      <w:lang w:val="de-DE" w:eastAsia="de-DE"/>
    </w:rPr>
  </w:style>
  <w:style w:type="paragraph" w:customStyle="1" w:styleId="Default">
    <w:name w:val="Default"/>
    <w:rsid w:val="00E413E1"/>
    <w:pPr>
      <w:autoSpaceDE w:val="0"/>
      <w:autoSpaceDN w:val="0"/>
      <w:adjustRightInd w:val="0"/>
    </w:pPr>
    <w:rPr>
      <w:rFonts w:ascii="Arial" w:eastAsia="Times New Roman" w:hAnsi="Arial" w:cs="Arial"/>
      <w:color w:val="000000"/>
      <w:sz w:val="24"/>
      <w:szCs w:val="24"/>
    </w:rPr>
  </w:style>
  <w:style w:type="character" w:styleId="Hyperlink">
    <w:name w:val="Hyperlink"/>
    <w:basedOn w:val="Absatz-Standardschriftart"/>
    <w:uiPriority w:val="99"/>
    <w:unhideWhenUsed/>
    <w:rsid w:val="00E413E1"/>
    <w:rPr>
      <w:color w:val="0000FF"/>
      <w:u w:val="single"/>
    </w:rPr>
  </w:style>
  <w:style w:type="character" w:customStyle="1" w:styleId="01Location-DatePRChar">
    <w:name w:val="01 Location-Date PR Char"/>
    <w:basedOn w:val="DatumZchn"/>
    <w:link w:val="01Location-DatePR"/>
    <w:rsid w:val="00161A0E"/>
    <w:rPr>
      <w:rFonts w:ascii="Segoe UI Light" w:eastAsiaTheme="minorHAnsi" w:hAnsi="Segoe UI Light" w:cstheme="minorBidi"/>
      <w:sz w:val="22"/>
      <w:szCs w:val="22"/>
      <w:lang w:val="de-DE" w:eastAsia="en-US"/>
    </w:rPr>
  </w:style>
  <w:style w:type="paragraph" w:styleId="Datum">
    <w:name w:val="Date"/>
    <w:basedOn w:val="Standard"/>
    <w:next w:val="Standard"/>
    <w:link w:val="DatumZchn"/>
    <w:uiPriority w:val="99"/>
    <w:semiHidden/>
    <w:unhideWhenUsed/>
    <w:rsid w:val="00333E10"/>
  </w:style>
  <w:style w:type="character" w:customStyle="1" w:styleId="DatumZchn">
    <w:name w:val="Datum Zchn"/>
    <w:basedOn w:val="Absatz-Standardschriftart"/>
    <w:link w:val="Datum"/>
    <w:uiPriority w:val="99"/>
    <w:semiHidden/>
    <w:rsid w:val="00333E10"/>
    <w:rPr>
      <w:sz w:val="22"/>
      <w:szCs w:val="22"/>
      <w:lang w:eastAsia="en-US"/>
    </w:rPr>
  </w:style>
  <w:style w:type="character" w:customStyle="1" w:styleId="02KickerPRChar">
    <w:name w:val="02 Kicker PR Char"/>
    <w:basedOn w:val="Absatz-Standardschriftart"/>
    <w:link w:val="02KickerPR"/>
    <w:rsid w:val="00161A0E"/>
    <w:rPr>
      <w:rFonts w:ascii="Segoe UI Semibold" w:eastAsia="Times New Roman" w:hAnsi="Segoe UI Semibold"/>
      <w:color w:val="000000"/>
      <w:sz w:val="28"/>
      <w:szCs w:val="36"/>
      <w:lang w:val="de-DE" w:eastAsia="de-DE"/>
    </w:rPr>
  </w:style>
  <w:style w:type="paragraph" w:customStyle="1" w:styleId="05BodyTextPR">
    <w:name w:val="05 Body Text PR"/>
    <w:link w:val="05BodyTextPRChar"/>
    <w:qFormat/>
    <w:rsid w:val="00161A0E"/>
    <w:pPr>
      <w:spacing w:after="360" w:line="276" w:lineRule="auto"/>
    </w:pPr>
    <w:rPr>
      <w:rFonts w:ascii="Segoe UI Light" w:eastAsia="Times New Roman" w:hAnsi="Segoe UI Light"/>
      <w:sz w:val="22"/>
      <w:lang w:val="de-DE" w:eastAsia="de-DE"/>
    </w:rPr>
  </w:style>
  <w:style w:type="paragraph" w:customStyle="1" w:styleId="04LeadTextPR">
    <w:name w:val="04 Lead Text PR"/>
    <w:next w:val="05BodyTextPR"/>
    <w:link w:val="04LeadTextPRChar"/>
    <w:qFormat/>
    <w:rsid w:val="00161A0E"/>
    <w:pPr>
      <w:spacing w:after="360" w:line="276" w:lineRule="auto"/>
    </w:pPr>
    <w:rPr>
      <w:rFonts w:ascii="Segoe UI Light" w:eastAsiaTheme="majorEastAsia" w:hAnsi="Segoe UI Light" w:cstheme="majorBidi"/>
      <w:i/>
      <w:kern w:val="28"/>
      <w:sz w:val="22"/>
      <w:szCs w:val="56"/>
      <w:lang w:val="de-DE" w:eastAsia="en-US"/>
    </w:rPr>
  </w:style>
  <w:style w:type="character" w:customStyle="1" w:styleId="05BodyTextPRChar">
    <w:name w:val="05 Body Text PR Char"/>
    <w:basedOn w:val="Absatz-Standardschriftart"/>
    <w:link w:val="05BodyTextPR"/>
    <w:rsid w:val="00161A0E"/>
    <w:rPr>
      <w:rFonts w:ascii="Segoe UI Light" w:eastAsia="Times New Roman" w:hAnsi="Segoe UI Light"/>
      <w:sz w:val="22"/>
      <w:lang w:val="de-DE" w:eastAsia="de-DE"/>
    </w:rPr>
  </w:style>
  <w:style w:type="paragraph" w:customStyle="1" w:styleId="06SubheadlinePR">
    <w:name w:val="06 Subheadline PR"/>
    <w:next w:val="05BodyTextPR"/>
    <w:link w:val="06SubheadlinePRChar"/>
    <w:autoRedefine/>
    <w:qFormat/>
    <w:rsid w:val="00161A0E"/>
    <w:pPr>
      <w:spacing w:before="120" w:after="40" w:line="276" w:lineRule="auto"/>
    </w:pPr>
    <w:rPr>
      <w:rFonts w:ascii="Segoe UI Semibold" w:eastAsia="Times New Roman" w:hAnsi="Segoe UI Semibold"/>
      <w:sz w:val="28"/>
      <w:lang w:val="de-DE" w:eastAsia="de-DE"/>
    </w:rPr>
  </w:style>
  <w:style w:type="character" w:customStyle="1" w:styleId="04LeadTextPRChar">
    <w:name w:val="04 Lead Text PR Char"/>
    <w:basedOn w:val="Absatz-Standardschriftart"/>
    <w:link w:val="04LeadTextPR"/>
    <w:rsid w:val="00161A0E"/>
    <w:rPr>
      <w:rFonts w:ascii="Segoe UI Light" w:eastAsiaTheme="majorEastAsia" w:hAnsi="Segoe UI Light" w:cstheme="majorBidi"/>
      <w:i/>
      <w:kern w:val="28"/>
      <w:sz w:val="22"/>
      <w:szCs w:val="56"/>
      <w:lang w:val="de-DE" w:eastAsia="en-US"/>
    </w:rPr>
  </w:style>
  <w:style w:type="paragraph" w:customStyle="1" w:styleId="08HLCaptionPR">
    <w:name w:val="08 HL Caption PR"/>
    <w:link w:val="08HLCaptionPRChar"/>
    <w:qFormat/>
    <w:rsid w:val="00161A0E"/>
    <w:pPr>
      <w:spacing w:before="240" w:after="120" w:line="276" w:lineRule="auto"/>
    </w:pPr>
    <w:rPr>
      <w:rFonts w:ascii="Segoe UI Semibold" w:eastAsiaTheme="majorEastAsia" w:hAnsi="Segoe UI Semibold" w:cstheme="majorBidi"/>
      <w:kern w:val="28"/>
      <w:sz w:val="22"/>
      <w:szCs w:val="56"/>
      <w:lang w:val="de-DE" w:eastAsia="en-US"/>
    </w:rPr>
  </w:style>
  <w:style w:type="character" w:customStyle="1" w:styleId="06SubheadlinePRChar">
    <w:name w:val="06 Subheadline PR Char"/>
    <w:basedOn w:val="Absatz-Standardschriftart"/>
    <w:link w:val="06SubheadlinePR"/>
    <w:rsid w:val="00161A0E"/>
    <w:rPr>
      <w:rFonts w:ascii="Segoe UI Semibold" w:eastAsia="Times New Roman" w:hAnsi="Segoe UI Semibold"/>
      <w:sz w:val="28"/>
      <w:lang w:val="de-DE" w:eastAsia="de-DE"/>
    </w:rPr>
  </w:style>
  <w:style w:type="paragraph" w:customStyle="1" w:styleId="13ContactPR">
    <w:name w:val="13 Contact PR"/>
    <w:link w:val="13ContactPRChar"/>
    <w:qFormat/>
    <w:rsid w:val="00161A0E"/>
    <w:pPr>
      <w:spacing w:line="276" w:lineRule="auto"/>
    </w:pPr>
    <w:rPr>
      <w:rFonts w:ascii="Segoe UI Light" w:eastAsia="Times New Roman" w:hAnsi="Segoe UI Light"/>
      <w:sz w:val="22"/>
      <w:lang w:val="de-DE" w:eastAsia="de-DE"/>
    </w:rPr>
  </w:style>
  <w:style w:type="character" w:customStyle="1" w:styleId="08HLCaptionPRChar">
    <w:name w:val="08 HL Caption PR Char"/>
    <w:basedOn w:val="Absatz-Standardschriftart"/>
    <w:link w:val="08HLCaptionPR"/>
    <w:rsid w:val="00161A0E"/>
    <w:rPr>
      <w:rFonts w:ascii="Segoe UI Semibold" w:eastAsiaTheme="majorEastAsia" w:hAnsi="Segoe UI Semibold" w:cstheme="majorBidi"/>
      <w:kern w:val="28"/>
      <w:sz w:val="22"/>
      <w:szCs w:val="56"/>
      <w:lang w:val="de-DE" w:eastAsia="en-US"/>
    </w:rPr>
  </w:style>
  <w:style w:type="character" w:customStyle="1" w:styleId="13ContactPRChar">
    <w:name w:val="13 Contact PR Char"/>
    <w:basedOn w:val="Absatz-Standardschriftart"/>
    <w:link w:val="13ContactPR"/>
    <w:rsid w:val="00161A0E"/>
    <w:rPr>
      <w:rFonts w:ascii="Segoe UI Light" w:eastAsia="Times New Roman" w:hAnsi="Segoe UI Light"/>
      <w:sz w:val="22"/>
      <w:lang w:val="de-DE" w:eastAsia="de-DE"/>
    </w:rPr>
  </w:style>
  <w:style w:type="paragraph" w:customStyle="1" w:styleId="KickerPR">
    <w:name w:val="Kicker PR"/>
    <w:rsid w:val="00243E43"/>
    <w:pPr>
      <w:autoSpaceDE w:val="0"/>
      <w:autoSpaceDN w:val="0"/>
      <w:adjustRightInd w:val="0"/>
      <w:spacing w:before="120" w:after="600"/>
    </w:pPr>
    <w:rPr>
      <w:rFonts w:ascii="Arial" w:eastAsia="Times New Roman" w:hAnsi="Arial"/>
      <w:b/>
      <w:spacing w:val="-8"/>
      <w:sz w:val="28"/>
      <w:szCs w:val="36"/>
      <w:lang w:val="en-US" w:eastAsia="de-DE"/>
    </w:rPr>
  </w:style>
  <w:style w:type="paragraph" w:customStyle="1" w:styleId="10HLBoilerplatePR">
    <w:name w:val="10 HL Boilerplate PR"/>
    <w:next w:val="11BoilerplatePR"/>
    <w:link w:val="10HLBoilerplatePRChar"/>
    <w:qFormat/>
    <w:rsid w:val="00161A0E"/>
    <w:pPr>
      <w:spacing w:after="120" w:line="276" w:lineRule="auto"/>
    </w:pPr>
    <w:rPr>
      <w:rFonts w:ascii="Segoe UI Semibold" w:eastAsiaTheme="minorHAnsi" w:hAnsi="Segoe UI Semibold" w:cs="Arial"/>
      <w:szCs w:val="18"/>
      <w:lang w:val="de-DE" w:eastAsia="en-US"/>
    </w:rPr>
  </w:style>
  <w:style w:type="paragraph" w:customStyle="1" w:styleId="11BoilerplatePR">
    <w:name w:val="11 Boilerplate PR"/>
    <w:link w:val="11BoilerplatePRChar"/>
    <w:qFormat/>
    <w:rsid w:val="00161A0E"/>
    <w:pPr>
      <w:spacing w:after="360" w:line="276" w:lineRule="auto"/>
    </w:pPr>
    <w:rPr>
      <w:rFonts w:ascii="Segoe UI Light" w:hAnsi="Segoe UI Light"/>
      <w:szCs w:val="22"/>
      <w:lang w:eastAsia="en-US"/>
    </w:rPr>
  </w:style>
  <w:style w:type="character" w:customStyle="1" w:styleId="10HLBoilerplatePRChar">
    <w:name w:val="10 HL Boilerplate PR Char"/>
    <w:basedOn w:val="Absatz-Standardschriftart"/>
    <w:link w:val="10HLBoilerplatePR"/>
    <w:rsid w:val="00161A0E"/>
    <w:rPr>
      <w:rFonts w:ascii="Segoe UI Semibold" w:eastAsiaTheme="minorHAnsi" w:hAnsi="Segoe UI Semibold" w:cs="Arial"/>
      <w:szCs w:val="18"/>
      <w:lang w:val="de-DE" w:eastAsia="en-US"/>
    </w:rPr>
  </w:style>
  <w:style w:type="character" w:customStyle="1" w:styleId="11BoilerplatePRChar">
    <w:name w:val="11 Boilerplate PR Char"/>
    <w:basedOn w:val="10HLBoilerplatePRChar"/>
    <w:link w:val="11BoilerplatePR"/>
    <w:rsid w:val="00161A0E"/>
    <w:rPr>
      <w:rFonts w:ascii="Segoe UI Light" w:eastAsiaTheme="minorHAnsi" w:hAnsi="Segoe UI Light" w:cs="Arial"/>
      <w:szCs w:val="22"/>
      <w:lang w:val="de-DE" w:eastAsia="en-US"/>
    </w:rPr>
  </w:style>
  <w:style w:type="paragraph" w:customStyle="1" w:styleId="09FilenamePR">
    <w:name w:val="09 Filename PR"/>
    <w:next w:val="05BodyTextPR"/>
    <w:link w:val="09FilenamePRChar"/>
    <w:qFormat/>
    <w:rsid w:val="00161A0E"/>
    <w:pPr>
      <w:spacing w:after="360" w:line="276" w:lineRule="auto"/>
    </w:pPr>
    <w:rPr>
      <w:rFonts w:ascii="Segoe UI Light" w:eastAsiaTheme="majorEastAsia" w:hAnsi="Segoe UI Light" w:cstheme="majorBidi"/>
      <w:i/>
      <w:spacing w:val="-10"/>
      <w:kern w:val="28"/>
      <w:sz w:val="22"/>
      <w:szCs w:val="56"/>
      <w:lang w:val="de-DE" w:eastAsia="en-US"/>
    </w:rPr>
  </w:style>
  <w:style w:type="paragraph" w:customStyle="1" w:styleId="12HLContactPR">
    <w:name w:val="12 HL Contact PR"/>
    <w:next w:val="13ContactPR"/>
    <w:link w:val="12HLContactPRChar"/>
    <w:qFormat/>
    <w:rsid w:val="00161A0E"/>
    <w:pPr>
      <w:spacing w:after="120" w:line="276" w:lineRule="auto"/>
    </w:pPr>
    <w:rPr>
      <w:rFonts w:ascii="Segoe UI Semibold" w:eastAsiaTheme="minorHAnsi" w:hAnsi="Segoe UI Semibold" w:cstheme="minorBidi"/>
      <w:sz w:val="22"/>
      <w:szCs w:val="22"/>
      <w:lang w:val="de-DE" w:eastAsia="en-US"/>
    </w:rPr>
  </w:style>
  <w:style w:type="character" w:customStyle="1" w:styleId="09FilenamePRChar">
    <w:name w:val="09 Filename PR Char"/>
    <w:basedOn w:val="08HLCaptionPRChar"/>
    <w:link w:val="09FilenamePR"/>
    <w:rsid w:val="00161A0E"/>
    <w:rPr>
      <w:rFonts w:ascii="Segoe UI Light" w:eastAsiaTheme="majorEastAsia" w:hAnsi="Segoe UI Light" w:cstheme="majorBidi"/>
      <w:i/>
      <w:spacing w:val="-10"/>
      <w:kern w:val="28"/>
      <w:sz w:val="22"/>
      <w:szCs w:val="56"/>
      <w:lang w:val="de-DE" w:eastAsia="en-US"/>
    </w:rPr>
  </w:style>
  <w:style w:type="character" w:customStyle="1" w:styleId="12HLContactPRChar">
    <w:name w:val="12 HL Contact PR Char"/>
    <w:basedOn w:val="10HLBoilerplatePRChar"/>
    <w:link w:val="12HLContactPR"/>
    <w:rsid w:val="00161A0E"/>
    <w:rPr>
      <w:rFonts w:ascii="Segoe UI Semibold" w:eastAsiaTheme="minorHAnsi" w:hAnsi="Segoe UI Semibold" w:cstheme="minorBidi"/>
      <w:sz w:val="22"/>
      <w:szCs w:val="22"/>
      <w:lang w:val="de-DE" w:eastAsia="en-US"/>
    </w:rPr>
  </w:style>
  <w:style w:type="paragraph" w:customStyle="1" w:styleId="07-1BulletsLevel1">
    <w:name w:val="07-1 Bullets Level 1"/>
    <w:link w:val="07-1BulletsLevel1Char"/>
    <w:qFormat/>
    <w:rsid w:val="00161A0E"/>
    <w:pPr>
      <w:numPr>
        <w:numId w:val="27"/>
      </w:numPr>
      <w:spacing w:after="120" w:line="276" w:lineRule="auto"/>
    </w:pPr>
    <w:rPr>
      <w:rFonts w:ascii="Segoe UI Light" w:eastAsia="Times New Roman" w:hAnsi="Segoe UI Light"/>
      <w:sz w:val="22"/>
      <w:lang w:val="de-DE" w:eastAsia="de-DE"/>
    </w:rPr>
  </w:style>
  <w:style w:type="paragraph" w:customStyle="1" w:styleId="07-2BulletsLevel2">
    <w:name w:val="07-2 Bullets Level 2"/>
    <w:link w:val="07-2BulletsLevel2Char"/>
    <w:qFormat/>
    <w:rsid w:val="00161A0E"/>
    <w:pPr>
      <w:numPr>
        <w:ilvl w:val="1"/>
        <w:numId w:val="27"/>
      </w:numPr>
      <w:spacing w:after="120" w:line="276" w:lineRule="auto"/>
    </w:pPr>
    <w:rPr>
      <w:rFonts w:ascii="Segoe UI Light" w:eastAsia="Times New Roman" w:hAnsi="Segoe UI Light"/>
      <w:sz w:val="22"/>
      <w:lang w:val="de-DE" w:eastAsia="de-DE"/>
    </w:rPr>
  </w:style>
  <w:style w:type="character" w:customStyle="1" w:styleId="07-1BulletsLevel1Char">
    <w:name w:val="07-1 Bullets Level 1 Char"/>
    <w:basedOn w:val="Absatz-Standardschriftart"/>
    <w:link w:val="07-1BulletsLevel1"/>
    <w:rsid w:val="00161A0E"/>
    <w:rPr>
      <w:rFonts w:ascii="Segoe UI Light" w:eastAsia="Times New Roman" w:hAnsi="Segoe UI Light"/>
      <w:sz w:val="22"/>
      <w:lang w:val="de-DE" w:eastAsia="de-DE"/>
    </w:rPr>
  </w:style>
  <w:style w:type="paragraph" w:customStyle="1" w:styleId="07-3BulletsLevel3">
    <w:name w:val="07-3 Bullets Level 3"/>
    <w:link w:val="07-3BulletsLevel3Char"/>
    <w:qFormat/>
    <w:rsid w:val="00161A0E"/>
    <w:pPr>
      <w:numPr>
        <w:ilvl w:val="2"/>
        <w:numId w:val="27"/>
      </w:numPr>
      <w:spacing w:after="120" w:line="276" w:lineRule="auto"/>
    </w:pPr>
    <w:rPr>
      <w:rFonts w:ascii="Segoe UI Light" w:eastAsia="Times New Roman" w:hAnsi="Segoe UI Light"/>
      <w:sz w:val="22"/>
      <w:lang w:val="de-DE" w:eastAsia="de-DE"/>
    </w:rPr>
  </w:style>
  <w:style w:type="character" w:customStyle="1" w:styleId="07-2BulletsLevel2Char">
    <w:name w:val="07-2 Bullets Level 2 Char"/>
    <w:basedOn w:val="Absatz-Standardschriftart"/>
    <w:link w:val="07-2BulletsLevel2"/>
    <w:rsid w:val="00161A0E"/>
    <w:rPr>
      <w:rFonts w:ascii="Segoe UI Light" w:eastAsia="Times New Roman" w:hAnsi="Segoe UI Light"/>
      <w:sz w:val="22"/>
      <w:lang w:val="de-DE" w:eastAsia="de-DE"/>
    </w:rPr>
  </w:style>
  <w:style w:type="character" w:customStyle="1" w:styleId="07-3BulletsLevel3Char">
    <w:name w:val="07-3 Bullets Level 3 Char"/>
    <w:basedOn w:val="Absatz-Standardschriftart"/>
    <w:link w:val="07-3BulletsLevel3"/>
    <w:rsid w:val="00161A0E"/>
    <w:rPr>
      <w:rFonts w:ascii="Segoe UI Light" w:eastAsia="Times New Roman" w:hAnsi="Segoe UI Light"/>
      <w:sz w:val="22"/>
      <w:lang w:val="de-DE" w:eastAsia="de-DE"/>
    </w:rPr>
  </w:style>
  <w:style w:type="paragraph" w:styleId="Listenabsatz">
    <w:name w:val="List Paragraph"/>
    <w:basedOn w:val="Standard"/>
    <w:uiPriority w:val="34"/>
    <w:qFormat/>
    <w:rsid w:val="0009039F"/>
    <w:pPr>
      <w:spacing w:after="160" w:line="259" w:lineRule="auto"/>
      <w:ind w:left="720"/>
      <w:contextualSpacing/>
    </w:pPr>
    <w:rPr>
      <w:rFonts w:ascii="Segoe UI" w:eastAsiaTheme="minorEastAsia" w:hAnsi="Segoe UI"/>
      <w:lang w:eastAsia="ko-KR"/>
    </w:rPr>
  </w:style>
  <w:style w:type="character" w:styleId="NichtaufgelsteErwhnung">
    <w:name w:val="Unresolved Mention"/>
    <w:basedOn w:val="Absatz-Standardschriftart"/>
    <w:uiPriority w:val="99"/>
    <w:semiHidden/>
    <w:unhideWhenUsed/>
    <w:rsid w:val="00221C39"/>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BF7215"/>
    <w:pPr>
      <w:spacing w:line="240" w:lineRule="auto"/>
    </w:pPr>
    <w:rPr>
      <w:b/>
      <w:bCs/>
    </w:rPr>
  </w:style>
  <w:style w:type="character" w:customStyle="1" w:styleId="KommentarthemaZchn">
    <w:name w:val="Kommentarthema Zchn"/>
    <w:basedOn w:val="KommentartextZchn"/>
    <w:link w:val="Kommentarthema"/>
    <w:uiPriority w:val="99"/>
    <w:semiHidden/>
    <w:rsid w:val="00BF7215"/>
    <w:rPr>
      <w:rFonts w:asciiTheme="minorHAnsi" w:eastAsiaTheme="minorHAnsi" w:hAnsiTheme="minorHAnsi" w:cstheme="minorBidi"/>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758">
      <w:bodyDiv w:val="1"/>
      <w:marLeft w:val="0"/>
      <w:marRight w:val="0"/>
      <w:marTop w:val="0"/>
      <w:marBottom w:val="0"/>
      <w:divBdr>
        <w:top w:val="none" w:sz="0" w:space="0" w:color="auto"/>
        <w:left w:val="none" w:sz="0" w:space="0" w:color="auto"/>
        <w:bottom w:val="none" w:sz="0" w:space="0" w:color="auto"/>
        <w:right w:val="none" w:sz="0" w:space="0" w:color="auto"/>
      </w:divBdr>
    </w:div>
    <w:div w:id="5837430">
      <w:bodyDiv w:val="1"/>
      <w:marLeft w:val="0"/>
      <w:marRight w:val="0"/>
      <w:marTop w:val="0"/>
      <w:marBottom w:val="0"/>
      <w:divBdr>
        <w:top w:val="none" w:sz="0" w:space="0" w:color="auto"/>
        <w:left w:val="none" w:sz="0" w:space="0" w:color="auto"/>
        <w:bottom w:val="none" w:sz="0" w:space="0" w:color="auto"/>
        <w:right w:val="none" w:sz="0" w:space="0" w:color="auto"/>
      </w:divBdr>
    </w:div>
    <w:div w:id="179318269">
      <w:bodyDiv w:val="1"/>
      <w:marLeft w:val="0"/>
      <w:marRight w:val="0"/>
      <w:marTop w:val="0"/>
      <w:marBottom w:val="0"/>
      <w:divBdr>
        <w:top w:val="none" w:sz="0" w:space="0" w:color="auto"/>
        <w:left w:val="none" w:sz="0" w:space="0" w:color="auto"/>
        <w:bottom w:val="none" w:sz="0" w:space="0" w:color="auto"/>
        <w:right w:val="none" w:sz="0" w:space="0" w:color="auto"/>
      </w:divBdr>
    </w:div>
    <w:div w:id="214127131">
      <w:bodyDiv w:val="1"/>
      <w:marLeft w:val="0"/>
      <w:marRight w:val="0"/>
      <w:marTop w:val="0"/>
      <w:marBottom w:val="0"/>
      <w:divBdr>
        <w:top w:val="none" w:sz="0" w:space="0" w:color="auto"/>
        <w:left w:val="none" w:sz="0" w:space="0" w:color="auto"/>
        <w:bottom w:val="none" w:sz="0" w:space="0" w:color="auto"/>
        <w:right w:val="none" w:sz="0" w:space="0" w:color="auto"/>
      </w:divBdr>
      <w:divsChild>
        <w:div w:id="465587402">
          <w:marLeft w:val="0"/>
          <w:marRight w:val="0"/>
          <w:marTop w:val="0"/>
          <w:marBottom w:val="0"/>
          <w:divBdr>
            <w:top w:val="none" w:sz="0" w:space="0" w:color="auto"/>
            <w:left w:val="none" w:sz="0" w:space="0" w:color="auto"/>
            <w:bottom w:val="none" w:sz="0" w:space="0" w:color="auto"/>
            <w:right w:val="none" w:sz="0" w:space="0" w:color="auto"/>
          </w:divBdr>
          <w:divsChild>
            <w:div w:id="1681856694">
              <w:marLeft w:val="0"/>
              <w:marRight w:val="0"/>
              <w:marTop w:val="0"/>
              <w:marBottom w:val="0"/>
              <w:divBdr>
                <w:top w:val="none" w:sz="0" w:space="0" w:color="auto"/>
                <w:left w:val="none" w:sz="0" w:space="0" w:color="auto"/>
                <w:bottom w:val="none" w:sz="0" w:space="0" w:color="auto"/>
                <w:right w:val="none" w:sz="0" w:space="0" w:color="auto"/>
              </w:divBdr>
              <w:divsChild>
                <w:div w:id="2030981171">
                  <w:marLeft w:val="0"/>
                  <w:marRight w:val="0"/>
                  <w:marTop w:val="0"/>
                  <w:marBottom w:val="0"/>
                  <w:divBdr>
                    <w:top w:val="none" w:sz="0" w:space="0" w:color="auto"/>
                    <w:left w:val="none" w:sz="0" w:space="0" w:color="auto"/>
                    <w:bottom w:val="none" w:sz="0" w:space="0" w:color="auto"/>
                    <w:right w:val="none" w:sz="0" w:space="0" w:color="auto"/>
                  </w:divBdr>
                  <w:divsChild>
                    <w:div w:id="580528981">
                      <w:marLeft w:val="0"/>
                      <w:marRight w:val="0"/>
                      <w:marTop w:val="0"/>
                      <w:marBottom w:val="0"/>
                      <w:divBdr>
                        <w:top w:val="none" w:sz="0" w:space="0" w:color="auto"/>
                        <w:left w:val="none" w:sz="0" w:space="0" w:color="auto"/>
                        <w:bottom w:val="none" w:sz="0" w:space="0" w:color="auto"/>
                        <w:right w:val="none" w:sz="0" w:space="0" w:color="auto"/>
                      </w:divBdr>
                      <w:divsChild>
                        <w:div w:id="172493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6936451">
      <w:bodyDiv w:val="1"/>
      <w:marLeft w:val="0"/>
      <w:marRight w:val="0"/>
      <w:marTop w:val="0"/>
      <w:marBottom w:val="0"/>
      <w:divBdr>
        <w:top w:val="none" w:sz="0" w:space="0" w:color="auto"/>
        <w:left w:val="none" w:sz="0" w:space="0" w:color="auto"/>
        <w:bottom w:val="none" w:sz="0" w:space="0" w:color="auto"/>
        <w:right w:val="none" w:sz="0" w:space="0" w:color="auto"/>
      </w:divBdr>
    </w:div>
    <w:div w:id="375544366">
      <w:bodyDiv w:val="1"/>
      <w:marLeft w:val="0"/>
      <w:marRight w:val="0"/>
      <w:marTop w:val="0"/>
      <w:marBottom w:val="0"/>
      <w:divBdr>
        <w:top w:val="none" w:sz="0" w:space="0" w:color="auto"/>
        <w:left w:val="none" w:sz="0" w:space="0" w:color="auto"/>
        <w:bottom w:val="none" w:sz="0" w:space="0" w:color="auto"/>
        <w:right w:val="none" w:sz="0" w:space="0" w:color="auto"/>
      </w:divBdr>
    </w:div>
    <w:div w:id="392003130">
      <w:bodyDiv w:val="1"/>
      <w:marLeft w:val="0"/>
      <w:marRight w:val="0"/>
      <w:marTop w:val="0"/>
      <w:marBottom w:val="0"/>
      <w:divBdr>
        <w:top w:val="none" w:sz="0" w:space="0" w:color="auto"/>
        <w:left w:val="none" w:sz="0" w:space="0" w:color="auto"/>
        <w:bottom w:val="none" w:sz="0" w:space="0" w:color="auto"/>
        <w:right w:val="none" w:sz="0" w:space="0" w:color="auto"/>
      </w:divBdr>
    </w:div>
    <w:div w:id="451169169">
      <w:bodyDiv w:val="1"/>
      <w:marLeft w:val="0"/>
      <w:marRight w:val="0"/>
      <w:marTop w:val="0"/>
      <w:marBottom w:val="0"/>
      <w:divBdr>
        <w:top w:val="none" w:sz="0" w:space="0" w:color="auto"/>
        <w:left w:val="none" w:sz="0" w:space="0" w:color="auto"/>
        <w:bottom w:val="none" w:sz="0" w:space="0" w:color="auto"/>
        <w:right w:val="none" w:sz="0" w:space="0" w:color="auto"/>
      </w:divBdr>
    </w:div>
    <w:div w:id="455876985">
      <w:bodyDiv w:val="1"/>
      <w:marLeft w:val="0"/>
      <w:marRight w:val="0"/>
      <w:marTop w:val="0"/>
      <w:marBottom w:val="0"/>
      <w:divBdr>
        <w:top w:val="none" w:sz="0" w:space="0" w:color="auto"/>
        <w:left w:val="none" w:sz="0" w:space="0" w:color="auto"/>
        <w:bottom w:val="none" w:sz="0" w:space="0" w:color="auto"/>
        <w:right w:val="none" w:sz="0" w:space="0" w:color="auto"/>
      </w:divBdr>
    </w:div>
    <w:div w:id="601954897">
      <w:bodyDiv w:val="1"/>
      <w:marLeft w:val="0"/>
      <w:marRight w:val="0"/>
      <w:marTop w:val="0"/>
      <w:marBottom w:val="0"/>
      <w:divBdr>
        <w:top w:val="none" w:sz="0" w:space="0" w:color="auto"/>
        <w:left w:val="none" w:sz="0" w:space="0" w:color="auto"/>
        <w:bottom w:val="none" w:sz="0" w:space="0" w:color="auto"/>
        <w:right w:val="none" w:sz="0" w:space="0" w:color="auto"/>
      </w:divBdr>
    </w:div>
    <w:div w:id="607587112">
      <w:bodyDiv w:val="1"/>
      <w:marLeft w:val="0"/>
      <w:marRight w:val="0"/>
      <w:marTop w:val="0"/>
      <w:marBottom w:val="0"/>
      <w:divBdr>
        <w:top w:val="none" w:sz="0" w:space="0" w:color="auto"/>
        <w:left w:val="none" w:sz="0" w:space="0" w:color="auto"/>
        <w:bottom w:val="none" w:sz="0" w:space="0" w:color="auto"/>
        <w:right w:val="none" w:sz="0" w:space="0" w:color="auto"/>
      </w:divBdr>
    </w:div>
    <w:div w:id="685520130">
      <w:bodyDiv w:val="1"/>
      <w:marLeft w:val="0"/>
      <w:marRight w:val="0"/>
      <w:marTop w:val="0"/>
      <w:marBottom w:val="0"/>
      <w:divBdr>
        <w:top w:val="none" w:sz="0" w:space="0" w:color="auto"/>
        <w:left w:val="none" w:sz="0" w:space="0" w:color="auto"/>
        <w:bottom w:val="none" w:sz="0" w:space="0" w:color="auto"/>
        <w:right w:val="none" w:sz="0" w:space="0" w:color="auto"/>
      </w:divBdr>
      <w:divsChild>
        <w:div w:id="114249978">
          <w:marLeft w:val="0"/>
          <w:marRight w:val="0"/>
          <w:marTop w:val="0"/>
          <w:marBottom w:val="0"/>
          <w:divBdr>
            <w:top w:val="none" w:sz="0" w:space="0" w:color="auto"/>
            <w:left w:val="none" w:sz="0" w:space="0" w:color="auto"/>
            <w:bottom w:val="none" w:sz="0" w:space="0" w:color="auto"/>
            <w:right w:val="none" w:sz="0" w:space="0" w:color="auto"/>
          </w:divBdr>
          <w:divsChild>
            <w:div w:id="465392119">
              <w:marLeft w:val="0"/>
              <w:marRight w:val="0"/>
              <w:marTop w:val="0"/>
              <w:marBottom w:val="0"/>
              <w:divBdr>
                <w:top w:val="none" w:sz="0" w:space="0" w:color="auto"/>
                <w:left w:val="none" w:sz="0" w:space="0" w:color="auto"/>
                <w:bottom w:val="none" w:sz="0" w:space="0" w:color="auto"/>
                <w:right w:val="none" w:sz="0" w:space="0" w:color="auto"/>
              </w:divBdr>
              <w:divsChild>
                <w:div w:id="1027222515">
                  <w:marLeft w:val="0"/>
                  <w:marRight w:val="0"/>
                  <w:marTop w:val="0"/>
                  <w:marBottom w:val="0"/>
                  <w:divBdr>
                    <w:top w:val="none" w:sz="0" w:space="0" w:color="auto"/>
                    <w:left w:val="none" w:sz="0" w:space="0" w:color="auto"/>
                    <w:bottom w:val="none" w:sz="0" w:space="0" w:color="auto"/>
                    <w:right w:val="none" w:sz="0" w:space="0" w:color="auto"/>
                  </w:divBdr>
                  <w:divsChild>
                    <w:div w:id="2061706915">
                      <w:marLeft w:val="0"/>
                      <w:marRight w:val="0"/>
                      <w:marTop w:val="0"/>
                      <w:marBottom w:val="0"/>
                      <w:divBdr>
                        <w:top w:val="none" w:sz="0" w:space="0" w:color="auto"/>
                        <w:left w:val="none" w:sz="0" w:space="0" w:color="auto"/>
                        <w:bottom w:val="none" w:sz="0" w:space="0" w:color="auto"/>
                        <w:right w:val="none" w:sz="0" w:space="0" w:color="auto"/>
                      </w:divBdr>
                      <w:divsChild>
                        <w:div w:id="64489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7560702">
      <w:bodyDiv w:val="1"/>
      <w:marLeft w:val="0"/>
      <w:marRight w:val="0"/>
      <w:marTop w:val="0"/>
      <w:marBottom w:val="0"/>
      <w:divBdr>
        <w:top w:val="none" w:sz="0" w:space="0" w:color="auto"/>
        <w:left w:val="none" w:sz="0" w:space="0" w:color="auto"/>
        <w:bottom w:val="none" w:sz="0" w:space="0" w:color="auto"/>
        <w:right w:val="none" w:sz="0" w:space="0" w:color="auto"/>
      </w:divBdr>
    </w:div>
    <w:div w:id="750927512">
      <w:bodyDiv w:val="1"/>
      <w:marLeft w:val="0"/>
      <w:marRight w:val="0"/>
      <w:marTop w:val="0"/>
      <w:marBottom w:val="0"/>
      <w:divBdr>
        <w:top w:val="none" w:sz="0" w:space="0" w:color="auto"/>
        <w:left w:val="none" w:sz="0" w:space="0" w:color="auto"/>
        <w:bottom w:val="none" w:sz="0" w:space="0" w:color="auto"/>
        <w:right w:val="none" w:sz="0" w:space="0" w:color="auto"/>
      </w:divBdr>
    </w:div>
    <w:div w:id="766274260">
      <w:bodyDiv w:val="1"/>
      <w:marLeft w:val="0"/>
      <w:marRight w:val="0"/>
      <w:marTop w:val="0"/>
      <w:marBottom w:val="0"/>
      <w:divBdr>
        <w:top w:val="none" w:sz="0" w:space="0" w:color="auto"/>
        <w:left w:val="none" w:sz="0" w:space="0" w:color="auto"/>
        <w:bottom w:val="none" w:sz="0" w:space="0" w:color="auto"/>
        <w:right w:val="none" w:sz="0" w:space="0" w:color="auto"/>
      </w:divBdr>
    </w:div>
    <w:div w:id="832842785">
      <w:bodyDiv w:val="1"/>
      <w:marLeft w:val="0"/>
      <w:marRight w:val="0"/>
      <w:marTop w:val="0"/>
      <w:marBottom w:val="0"/>
      <w:divBdr>
        <w:top w:val="none" w:sz="0" w:space="0" w:color="auto"/>
        <w:left w:val="none" w:sz="0" w:space="0" w:color="auto"/>
        <w:bottom w:val="none" w:sz="0" w:space="0" w:color="auto"/>
        <w:right w:val="none" w:sz="0" w:space="0" w:color="auto"/>
      </w:divBdr>
    </w:div>
    <w:div w:id="846797618">
      <w:bodyDiv w:val="1"/>
      <w:marLeft w:val="0"/>
      <w:marRight w:val="0"/>
      <w:marTop w:val="0"/>
      <w:marBottom w:val="0"/>
      <w:divBdr>
        <w:top w:val="none" w:sz="0" w:space="0" w:color="auto"/>
        <w:left w:val="none" w:sz="0" w:space="0" w:color="auto"/>
        <w:bottom w:val="none" w:sz="0" w:space="0" w:color="auto"/>
        <w:right w:val="none" w:sz="0" w:space="0" w:color="auto"/>
      </w:divBdr>
    </w:div>
    <w:div w:id="884759291">
      <w:bodyDiv w:val="1"/>
      <w:marLeft w:val="0"/>
      <w:marRight w:val="0"/>
      <w:marTop w:val="0"/>
      <w:marBottom w:val="0"/>
      <w:divBdr>
        <w:top w:val="none" w:sz="0" w:space="0" w:color="auto"/>
        <w:left w:val="none" w:sz="0" w:space="0" w:color="auto"/>
        <w:bottom w:val="none" w:sz="0" w:space="0" w:color="auto"/>
        <w:right w:val="none" w:sz="0" w:space="0" w:color="auto"/>
      </w:divBdr>
    </w:div>
    <w:div w:id="890265828">
      <w:bodyDiv w:val="1"/>
      <w:marLeft w:val="0"/>
      <w:marRight w:val="0"/>
      <w:marTop w:val="0"/>
      <w:marBottom w:val="0"/>
      <w:divBdr>
        <w:top w:val="none" w:sz="0" w:space="0" w:color="auto"/>
        <w:left w:val="none" w:sz="0" w:space="0" w:color="auto"/>
        <w:bottom w:val="none" w:sz="0" w:space="0" w:color="auto"/>
        <w:right w:val="none" w:sz="0" w:space="0" w:color="auto"/>
      </w:divBdr>
    </w:div>
    <w:div w:id="1255935488">
      <w:bodyDiv w:val="1"/>
      <w:marLeft w:val="0"/>
      <w:marRight w:val="0"/>
      <w:marTop w:val="0"/>
      <w:marBottom w:val="0"/>
      <w:divBdr>
        <w:top w:val="none" w:sz="0" w:space="0" w:color="auto"/>
        <w:left w:val="none" w:sz="0" w:space="0" w:color="auto"/>
        <w:bottom w:val="none" w:sz="0" w:space="0" w:color="auto"/>
        <w:right w:val="none" w:sz="0" w:space="0" w:color="auto"/>
      </w:divBdr>
      <w:divsChild>
        <w:div w:id="1604531059">
          <w:marLeft w:val="0"/>
          <w:marRight w:val="0"/>
          <w:marTop w:val="0"/>
          <w:marBottom w:val="0"/>
          <w:divBdr>
            <w:top w:val="none" w:sz="0" w:space="0" w:color="auto"/>
            <w:left w:val="none" w:sz="0" w:space="0" w:color="auto"/>
            <w:bottom w:val="none" w:sz="0" w:space="0" w:color="auto"/>
            <w:right w:val="none" w:sz="0" w:space="0" w:color="auto"/>
          </w:divBdr>
          <w:divsChild>
            <w:div w:id="2096658890">
              <w:marLeft w:val="0"/>
              <w:marRight w:val="0"/>
              <w:marTop w:val="0"/>
              <w:marBottom w:val="0"/>
              <w:divBdr>
                <w:top w:val="none" w:sz="0" w:space="0" w:color="auto"/>
                <w:left w:val="none" w:sz="0" w:space="0" w:color="auto"/>
                <w:bottom w:val="none" w:sz="0" w:space="0" w:color="auto"/>
                <w:right w:val="none" w:sz="0" w:space="0" w:color="auto"/>
              </w:divBdr>
              <w:divsChild>
                <w:div w:id="954946439">
                  <w:marLeft w:val="0"/>
                  <w:marRight w:val="0"/>
                  <w:marTop w:val="0"/>
                  <w:marBottom w:val="0"/>
                  <w:divBdr>
                    <w:top w:val="none" w:sz="0" w:space="0" w:color="auto"/>
                    <w:left w:val="none" w:sz="0" w:space="0" w:color="auto"/>
                    <w:bottom w:val="none" w:sz="0" w:space="0" w:color="auto"/>
                    <w:right w:val="none" w:sz="0" w:space="0" w:color="auto"/>
                  </w:divBdr>
                  <w:divsChild>
                    <w:div w:id="732889843">
                      <w:marLeft w:val="0"/>
                      <w:marRight w:val="0"/>
                      <w:marTop w:val="0"/>
                      <w:marBottom w:val="0"/>
                      <w:divBdr>
                        <w:top w:val="none" w:sz="0" w:space="0" w:color="auto"/>
                        <w:left w:val="none" w:sz="0" w:space="0" w:color="auto"/>
                        <w:bottom w:val="none" w:sz="0" w:space="0" w:color="auto"/>
                        <w:right w:val="none" w:sz="0" w:space="0" w:color="auto"/>
                      </w:divBdr>
                      <w:divsChild>
                        <w:div w:id="154456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3832201">
      <w:bodyDiv w:val="1"/>
      <w:marLeft w:val="0"/>
      <w:marRight w:val="0"/>
      <w:marTop w:val="0"/>
      <w:marBottom w:val="0"/>
      <w:divBdr>
        <w:top w:val="none" w:sz="0" w:space="0" w:color="auto"/>
        <w:left w:val="none" w:sz="0" w:space="0" w:color="auto"/>
        <w:bottom w:val="none" w:sz="0" w:space="0" w:color="auto"/>
        <w:right w:val="none" w:sz="0" w:space="0" w:color="auto"/>
      </w:divBdr>
    </w:div>
    <w:div w:id="1315835531">
      <w:bodyDiv w:val="1"/>
      <w:marLeft w:val="0"/>
      <w:marRight w:val="0"/>
      <w:marTop w:val="0"/>
      <w:marBottom w:val="0"/>
      <w:divBdr>
        <w:top w:val="none" w:sz="0" w:space="0" w:color="auto"/>
        <w:left w:val="none" w:sz="0" w:space="0" w:color="auto"/>
        <w:bottom w:val="none" w:sz="0" w:space="0" w:color="auto"/>
        <w:right w:val="none" w:sz="0" w:space="0" w:color="auto"/>
      </w:divBdr>
    </w:div>
    <w:div w:id="1389453464">
      <w:bodyDiv w:val="1"/>
      <w:marLeft w:val="0"/>
      <w:marRight w:val="0"/>
      <w:marTop w:val="0"/>
      <w:marBottom w:val="0"/>
      <w:divBdr>
        <w:top w:val="none" w:sz="0" w:space="0" w:color="auto"/>
        <w:left w:val="none" w:sz="0" w:space="0" w:color="auto"/>
        <w:bottom w:val="none" w:sz="0" w:space="0" w:color="auto"/>
        <w:right w:val="none" w:sz="0" w:space="0" w:color="auto"/>
      </w:divBdr>
    </w:div>
    <w:div w:id="1674256404">
      <w:bodyDiv w:val="1"/>
      <w:marLeft w:val="0"/>
      <w:marRight w:val="0"/>
      <w:marTop w:val="0"/>
      <w:marBottom w:val="0"/>
      <w:divBdr>
        <w:top w:val="none" w:sz="0" w:space="0" w:color="auto"/>
        <w:left w:val="none" w:sz="0" w:space="0" w:color="auto"/>
        <w:bottom w:val="none" w:sz="0" w:space="0" w:color="auto"/>
        <w:right w:val="none" w:sz="0" w:space="0" w:color="auto"/>
      </w:divBdr>
    </w:div>
    <w:div w:id="1691761616">
      <w:bodyDiv w:val="1"/>
      <w:marLeft w:val="0"/>
      <w:marRight w:val="0"/>
      <w:marTop w:val="0"/>
      <w:marBottom w:val="0"/>
      <w:divBdr>
        <w:top w:val="none" w:sz="0" w:space="0" w:color="auto"/>
        <w:left w:val="none" w:sz="0" w:space="0" w:color="auto"/>
        <w:bottom w:val="none" w:sz="0" w:space="0" w:color="auto"/>
        <w:right w:val="none" w:sz="0" w:space="0" w:color="auto"/>
      </w:divBdr>
      <w:divsChild>
        <w:div w:id="1288663911">
          <w:marLeft w:val="0"/>
          <w:marRight w:val="0"/>
          <w:marTop w:val="0"/>
          <w:marBottom w:val="0"/>
          <w:divBdr>
            <w:top w:val="none" w:sz="0" w:space="0" w:color="auto"/>
            <w:left w:val="none" w:sz="0" w:space="0" w:color="auto"/>
            <w:bottom w:val="none" w:sz="0" w:space="0" w:color="auto"/>
            <w:right w:val="none" w:sz="0" w:space="0" w:color="auto"/>
          </w:divBdr>
          <w:divsChild>
            <w:div w:id="1154687103">
              <w:marLeft w:val="0"/>
              <w:marRight w:val="0"/>
              <w:marTop w:val="0"/>
              <w:marBottom w:val="0"/>
              <w:divBdr>
                <w:top w:val="none" w:sz="0" w:space="0" w:color="auto"/>
                <w:left w:val="none" w:sz="0" w:space="0" w:color="auto"/>
                <w:bottom w:val="none" w:sz="0" w:space="0" w:color="auto"/>
                <w:right w:val="none" w:sz="0" w:space="0" w:color="auto"/>
              </w:divBdr>
              <w:divsChild>
                <w:div w:id="618336903">
                  <w:marLeft w:val="0"/>
                  <w:marRight w:val="0"/>
                  <w:marTop w:val="0"/>
                  <w:marBottom w:val="0"/>
                  <w:divBdr>
                    <w:top w:val="none" w:sz="0" w:space="0" w:color="auto"/>
                    <w:left w:val="none" w:sz="0" w:space="0" w:color="auto"/>
                    <w:bottom w:val="none" w:sz="0" w:space="0" w:color="auto"/>
                    <w:right w:val="none" w:sz="0" w:space="0" w:color="auto"/>
                  </w:divBdr>
                  <w:divsChild>
                    <w:div w:id="2029258099">
                      <w:marLeft w:val="0"/>
                      <w:marRight w:val="0"/>
                      <w:marTop w:val="0"/>
                      <w:marBottom w:val="0"/>
                      <w:divBdr>
                        <w:top w:val="none" w:sz="0" w:space="0" w:color="auto"/>
                        <w:left w:val="none" w:sz="0" w:space="0" w:color="auto"/>
                        <w:bottom w:val="none" w:sz="0" w:space="0" w:color="auto"/>
                        <w:right w:val="none" w:sz="0" w:space="0" w:color="auto"/>
                      </w:divBdr>
                      <w:divsChild>
                        <w:div w:id="22453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500504">
      <w:bodyDiv w:val="1"/>
      <w:marLeft w:val="0"/>
      <w:marRight w:val="0"/>
      <w:marTop w:val="0"/>
      <w:marBottom w:val="0"/>
      <w:divBdr>
        <w:top w:val="none" w:sz="0" w:space="0" w:color="auto"/>
        <w:left w:val="none" w:sz="0" w:space="0" w:color="auto"/>
        <w:bottom w:val="none" w:sz="0" w:space="0" w:color="auto"/>
        <w:right w:val="none" w:sz="0" w:space="0" w:color="auto"/>
      </w:divBdr>
    </w:div>
    <w:div w:id="1838112083">
      <w:bodyDiv w:val="1"/>
      <w:marLeft w:val="0"/>
      <w:marRight w:val="0"/>
      <w:marTop w:val="0"/>
      <w:marBottom w:val="0"/>
      <w:divBdr>
        <w:top w:val="none" w:sz="0" w:space="0" w:color="auto"/>
        <w:left w:val="none" w:sz="0" w:space="0" w:color="auto"/>
        <w:bottom w:val="none" w:sz="0" w:space="0" w:color="auto"/>
        <w:right w:val="none" w:sz="0" w:space="0" w:color="auto"/>
      </w:divBdr>
    </w:div>
    <w:div w:id="1840268071">
      <w:bodyDiv w:val="1"/>
      <w:marLeft w:val="0"/>
      <w:marRight w:val="0"/>
      <w:marTop w:val="0"/>
      <w:marBottom w:val="0"/>
      <w:divBdr>
        <w:top w:val="none" w:sz="0" w:space="0" w:color="auto"/>
        <w:left w:val="none" w:sz="0" w:space="0" w:color="auto"/>
        <w:bottom w:val="none" w:sz="0" w:space="0" w:color="auto"/>
        <w:right w:val="none" w:sz="0" w:space="0" w:color="auto"/>
      </w:divBdr>
    </w:div>
    <w:div w:id="1845509874">
      <w:bodyDiv w:val="1"/>
      <w:marLeft w:val="0"/>
      <w:marRight w:val="0"/>
      <w:marTop w:val="0"/>
      <w:marBottom w:val="0"/>
      <w:divBdr>
        <w:top w:val="none" w:sz="0" w:space="0" w:color="auto"/>
        <w:left w:val="none" w:sz="0" w:space="0" w:color="auto"/>
        <w:bottom w:val="none" w:sz="0" w:space="0" w:color="auto"/>
        <w:right w:val="none" w:sz="0" w:space="0" w:color="auto"/>
      </w:divBdr>
    </w:div>
    <w:div w:id="1852915846">
      <w:bodyDiv w:val="1"/>
      <w:marLeft w:val="0"/>
      <w:marRight w:val="0"/>
      <w:marTop w:val="0"/>
      <w:marBottom w:val="0"/>
      <w:divBdr>
        <w:top w:val="none" w:sz="0" w:space="0" w:color="auto"/>
        <w:left w:val="none" w:sz="0" w:space="0" w:color="auto"/>
        <w:bottom w:val="none" w:sz="0" w:space="0" w:color="auto"/>
        <w:right w:val="none" w:sz="0" w:space="0" w:color="auto"/>
      </w:divBdr>
    </w:div>
    <w:div w:id="1949771417">
      <w:bodyDiv w:val="1"/>
      <w:marLeft w:val="0"/>
      <w:marRight w:val="0"/>
      <w:marTop w:val="0"/>
      <w:marBottom w:val="0"/>
      <w:divBdr>
        <w:top w:val="none" w:sz="0" w:space="0" w:color="auto"/>
        <w:left w:val="none" w:sz="0" w:space="0" w:color="auto"/>
        <w:bottom w:val="none" w:sz="0" w:space="0" w:color="auto"/>
        <w:right w:val="none" w:sz="0" w:space="0" w:color="auto"/>
      </w:divBdr>
    </w:div>
    <w:div w:id="2027750046">
      <w:bodyDiv w:val="1"/>
      <w:marLeft w:val="0"/>
      <w:marRight w:val="0"/>
      <w:marTop w:val="0"/>
      <w:marBottom w:val="0"/>
      <w:divBdr>
        <w:top w:val="none" w:sz="0" w:space="0" w:color="auto"/>
        <w:left w:val="none" w:sz="0" w:space="0" w:color="auto"/>
        <w:bottom w:val="none" w:sz="0" w:space="0" w:color="auto"/>
        <w:right w:val="none" w:sz="0" w:space="0" w:color="auto"/>
      </w:divBdr>
    </w:div>
    <w:div w:id="209115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padata.com/de/" TargetMode="External"/><Relationship Id="rId5" Type="http://schemas.openxmlformats.org/officeDocument/2006/relationships/numbering" Target="numbering.xml"/><Relationship Id="rId15" Type="http://schemas.openxmlformats.org/officeDocument/2006/relationships/hyperlink" Target="http://www.consense-communications.de"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pa-data@consense-communications.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5.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1791F761FB77A4A8CABF0288EF3BAD8" ma:contentTypeVersion="17" ma:contentTypeDescription="Ein neues Dokument erstellen." ma:contentTypeScope="" ma:versionID="065581ea6efb98927a11b94c3da09fd9">
  <xsd:schema xmlns:xsd="http://www.w3.org/2001/XMLSchema" xmlns:xs="http://www.w3.org/2001/XMLSchema" xmlns:p="http://schemas.microsoft.com/office/2006/metadata/properties" xmlns:ns2="e53258f3-7912-49ef-8355-40da814af03e" xmlns:ns3="293375c8-3620-4f6b-a4f0-69783bed7d76" targetNamespace="http://schemas.microsoft.com/office/2006/metadata/properties" ma:root="true" ma:fieldsID="49da5698baff170353be55f21624cc21" ns2:_="" ns3:_="">
    <xsd:import namespace="e53258f3-7912-49ef-8355-40da814af03e"/>
    <xsd:import namespace="293375c8-3620-4f6b-a4f0-69783bed7d7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ServiceSearchProperties" minOccurs="0"/>
                <xsd:element ref="ns3:MediaServiceBillingMetadata" minOccurs="0"/>
                <xsd:element ref="ns3: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3258f3-7912-49ef-8355-40da814af03e"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467549ca-cfe6-424d-9720-45eb38b379ef}" ma:internalName="TaxCatchAll" ma:showField="CatchAllData" ma:web="e53258f3-7912-49ef-8355-40da814af03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93375c8-3620-4f6b-a4f0-69783bed7d7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fd751bd6-7d9a-4578-ba0c-1ba3c611151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Datum" ma:index="24" nillable="true" ma:displayName="Datum" ma:format="DateOnly" ma:internalName="Datum">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TaxCatchAll xmlns="e53258f3-7912-49ef-8355-40da814af03e" xsi:nil="true"/>
    <lcf76f155ced4ddcb4097134ff3c332f xmlns="293375c8-3620-4f6b-a4f0-69783bed7d76">
      <Terms xmlns="http://schemas.microsoft.com/office/infopath/2007/PartnerControls"/>
    </lcf76f155ced4ddcb4097134ff3c332f>
    <Datum xmlns="293375c8-3620-4f6b-a4f0-69783bed7d76" xsi:nil="true"/>
  </documentManagement>
</p:properties>
</file>

<file path=customXml/itemProps1.xml><?xml version="1.0" encoding="utf-8"?>
<ds:datastoreItem xmlns:ds="http://schemas.openxmlformats.org/officeDocument/2006/customXml" ds:itemID="{55CCFE7F-5BE3-462A-888A-63A70DA7BD4F}">
  <ds:schemaRefs>
    <ds:schemaRef ds:uri="http://schemas.microsoft.com/sharepoint/v3/contenttype/forms"/>
  </ds:schemaRefs>
</ds:datastoreItem>
</file>

<file path=customXml/itemProps2.xml><?xml version="1.0" encoding="utf-8"?>
<ds:datastoreItem xmlns:ds="http://schemas.openxmlformats.org/officeDocument/2006/customXml" ds:itemID="{42BFB00D-AD33-4D29-8C98-C3E0A51A02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3258f3-7912-49ef-8355-40da814af03e"/>
    <ds:schemaRef ds:uri="293375c8-3620-4f6b-a4f0-69783bed7d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52D39A-2E1A-4E41-B4EF-A3BCCA3653B9}">
  <ds:schemaRefs>
    <ds:schemaRef ds:uri="http://schemas.openxmlformats.org/officeDocument/2006/bibliography"/>
  </ds:schemaRefs>
</ds:datastoreItem>
</file>

<file path=customXml/itemProps4.xml><?xml version="1.0" encoding="utf-8"?>
<ds:datastoreItem xmlns:ds="http://schemas.openxmlformats.org/officeDocument/2006/customXml" ds:itemID="{0545C120-A2A6-4518-BDE2-63713F3640E9}">
  <ds:schemaRefs>
    <ds:schemaRef ds:uri="http://schemas.microsoft.com/office/2006/metadata/properties"/>
    <ds:schemaRef ds:uri="e53258f3-7912-49ef-8355-40da814af03e"/>
    <ds:schemaRef ds:uri="293375c8-3620-4f6b-a4f0-69783bed7d76"/>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687</Words>
  <Characters>5215</Characters>
  <Application>Microsoft Office Word</Application>
  <DocSecurity>0</DocSecurity>
  <Lines>88</Lines>
  <Paragraphs>26</Paragraphs>
  <ScaleCrop>false</ScaleCrop>
  <Company>COPA-DATA</Company>
  <LinksUpToDate>false</LinksUpToDate>
  <CharactersWithSpaces>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Hasslacher</dc:creator>
  <cp:keywords/>
  <cp:lastModifiedBy>Lilly Sarisakal</cp:lastModifiedBy>
  <cp:revision>6</cp:revision>
  <cp:lastPrinted>2018-06-22T05:59:00Z</cp:lastPrinted>
  <dcterms:created xsi:type="dcterms:W3CDTF">2026-09-23T07:51:00Z</dcterms:created>
  <dcterms:modified xsi:type="dcterms:W3CDTF">2026-09-23T08:25:00Z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0x010100A1791F761FB77A4A8CABF0288EF3BAD8</vt:lpwstr>
  </property>
  <property fmtid="{D5CDD505-2E9C-101B-9397-08002B2CF9AE}" pid="3" name="Target Audiences">
    <vt:lpwstr>;;;;COPA-DATA UK</vt:lpwstr>
  </property>
  <property fmtid="{D5CDD505-2E9C-101B-9397-08002B2CF9AE}" pid="4" name="_dlc_DocIdItemGuid">
    <vt:lpwstr>7ab5bae4-c836-49b4-9316-5a00992cb405</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Topic">
    <vt:lpwstr>150;#Template|a1b26b7d-af9b-4ea9-bc13-d7cc6808b346</vt:lpwstr>
  </property>
  <property fmtid="{D5CDD505-2E9C-101B-9397-08002B2CF9AE}" pid="9" name="Type of Press">
    <vt:lpwstr>Template</vt:lpwstr>
  </property>
  <property fmtid="{D5CDD505-2E9C-101B-9397-08002B2CF9AE}" pid="10" name="Year">
    <vt:lpwstr>2009</vt:lpwstr>
  </property>
  <property fmtid="{D5CDD505-2E9C-101B-9397-08002B2CF9AE}" pid="11" name="Item Status">
    <vt:lpwstr>Released</vt:lpwstr>
  </property>
  <property fmtid="{D5CDD505-2E9C-101B-9397-08002B2CF9AE}" pid="12" name="Additional Description">
    <vt:lpwstr>for all HQ press releases; english and german</vt:lpwstr>
  </property>
  <property fmtid="{D5CDD505-2E9C-101B-9397-08002B2CF9AE}" pid="13" name="Application">
    <vt:lpwstr>8;#Word|b5741f2a-be9d-46d1-b978-0bf716a4516e</vt:lpwstr>
  </property>
  <property fmtid="{D5CDD505-2E9C-101B-9397-08002B2CF9AE}" pid="14" name="Information Language">
    <vt:lpwstr>German</vt:lpwstr>
  </property>
  <property fmtid="{D5CDD505-2E9C-101B-9397-08002B2CF9AE}" pid="15" name="_dlc_DocId">
    <vt:lpwstr>AZDQEJASED4H-3-331</vt:lpwstr>
  </property>
  <property fmtid="{D5CDD505-2E9C-101B-9397-08002B2CF9AE}" pid="16" name="_dlc_DocIdUrl">
    <vt:lpwstr>http://corporate.copa-data.internal/_layouts/15/DocIdRedir.aspx?ID=AZDQEJASED4H-3-331, AZDQEJASED4H-3-331</vt:lpwstr>
  </property>
  <property fmtid="{D5CDD505-2E9C-101B-9397-08002B2CF9AE}" pid="17" name="Order">
    <vt:r8>48500</vt:r8>
  </property>
  <property fmtid="{D5CDD505-2E9C-101B-9397-08002B2CF9AE}" pid="18" name="Archived">
    <vt:bool>false</vt:bool>
  </property>
  <property fmtid="{D5CDD505-2E9C-101B-9397-08002B2CF9AE}" pid="19" name="archive">
    <vt:bool>false</vt:bool>
  </property>
  <property fmtid="{D5CDD505-2E9C-101B-9397-08002B2CF9AE}" pid="20" name="DocumentSetDescription">
    <vt:lpwstr/>
  </property>
  <property fmtid="{D5CDD505-2E9C-101B-9397-08002B2CF9AE}" pid="21" name="_dlc_DocIdPersistId">
    <vt:bool>false</vt:bool>
  </property>
  <property fmtid="{D5CDD505-2E9C-101B-9397-08002B2CF9AE}" pid="22" name="MediaServiceImageTags">
    <vt:lpwstr/>
  </property>
</Properties>
</file>